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6DC" w:rsidRPr="006A2B6B" w:rsidRDefault="002816DC">
      <w:pPr>
        <w:rPr>
          <w:lang w:val="ru-RU"/>
        </w:rPr>
      </w:pPr>
    </w:p>
    <w:tbl>
      <w:tblPr>
        <w:tblStyle w:val="TableGrid"/>
        <w:tblW w:w="0" w:type="auto"/>
        <w:tblLook w:val="04A0" w:firstRow="1" w:lastRow="0" w:firstColumn="1" w:lastColumn="0" w:noHBand="0" w:noVBand="1"/>
      </w:tblPr>
      <w:tblGrid>
        <w:gridCol w:w="3555"/>
        <w:gridCol w:w="3554"/>
        <w:gridCol w:w="3554"/>
        <w:gridCol w:w="3556"/>
      </w:tblGrid>
      <w:tr w:rsidR="00B145B5" w:rsidRPr="00687170" w:rsidTr="007E1E77">
        <w:tc>
          <w:tcPr>
            <w:tcW w:w="3555" w:type="dxa"/>
          </w:tcPr>
          <w:p w:rsidR="007E1E77" w:rsidRDefault="00486B59" w:rsidP="00486B59">
            <w:pPr>
              <w:ind w:left="709" w:hanging="709"/>
              <w:rPr>
                <w:lang w:val="sr-Latn-RS"/>
              </w:rPr>
            </w:pPr>
            <w:r>
              <w:rPr>
                <w:lang w:val="sr-Latn-RS"/>
              </w:rPr>
              <w:t>UVSS – Udruženje vazduhoplovnih stručnjaka Srbije</w:t>
            </w:r>
          </w:p>
        </w:tc>
        <w:tc>
          <w:tcPr>
            <w:tcW w:w="3555" w:type="dxa"/>
          </w:tcPr>
          <w:p w:rsidR="007E1E77" w:rsidRPr="000347DB" w:rsidRDefault="00486B59" w:rsidP="00486B59">
            <w:pPr>
              <w:ind w:left="709" w:hanging="709"/>
            </w:pPr>
            <w:r w:rsidRPr="000347DB">
              <w:t>AAES - Association of Aeronautical Experts of Serbia</w:t>
            </w:r>
          </w:p>
        </w:tc>
        <w:tc>
          <w:tcPr>
            <w:tcW w:w="3555" w:type="dxa"/>
          </w:tcPr>
          <w:p w:rsidR="007E1E77" w:rsidRPr="000347DB" w:rsidRDefault="0005452A" w:rsidP="0005452A">
            <w:pPr>
              <w:ind w:left="709" w:hanging="709"/>
              <w:rPr>
                <w:lang w:val="ru-RU"/>
              </w:rPr>
            </w:pPr>
            <w:r w:rsidRPr="000347DB">
              <w:rPr>
                <w:rStyle w:val="shorttext"/>
                <w:lang w:val="ru-RU"/>
              </w:rPr>
              <w:t xml:space="preserve">ААЭС - </w:t>
            </w:r>
            <w:r w:rsidR="00486B59" w:rsidRPr="000347DB">
              <w:rPr>
                <w:lang w:val="ru-RU"/>
              </w:rPr>
              <w:t>Ассоциация</w:t>
            </w:r>
            <w:r w:rsidR="00486B59" w:rsidRPr="000347DB">
              <w:rPr>
                <w:rStyle w:val="shorttext"/>
                <w:lang w:val="ru-RU"/>
              </w:rPr>
              <w:t xml:space="preserve"> </w:t>
            </w:r>
            <w:r w:rsidRPr="000347DB">
              <w:rPr>
                <w:rStyle w:val="shorttext"/>
                <w:lang w:val="ru-RU"/>
              </w:rPr>
              <w:t>A</w:t>
            </w:r>
            <w:r w:rsidR="00486B59" w:rsidRPr="000347DB">
              <w:rPr>
                <w:rStyle w:val="shorttext"/>
                <w:lang w:val="ru-RU"/>
              </w:rPr>
              <w:t xml:space="preserve">виационных </w:t>
            </w:r>
            <w:r w:rsidRPr="000347DB">
              <w:rPr>
                <w:rStyle w:val="shorttext"/>
                <w:lang w:val="ru-RU"/>
              </w:rPr>
              <w:t>Э</w:t>
            </w:r>
            <w:r w:rsidR="00486B59" w:rsidRPr="000347DB">
              <w:rPr>
                <w:rStyle w:val="shorttext"/>
                <w:lang w:val="ru-RU"/>
              </w:rPr>
              <w:t>кспертов Сербии</w:t>
            </w:r>
          </w:p>
        </w:tc>
        <w:tc>
          <w:tcPr>
            <w:tcW w:w="3556" w:type="dxa"/>
          </w:tcPr>
          <w:p w:rsidR="007E1E77" w:rsidRPr="00542FCC" w:rsidRDefault="00486B59" w:rsidP="001E5A32">
            <w:pPr>
              <w:ind w:left="709" w:hanging="709"/>
              <w:rPr>
                <w:lang w:val="de-DE"/>
              </w:rPr>
            </w:pPr>
            <w:r w:rsidRPr="00542FCC">
              <w:rPr>
                <w:rStyle w:val="shorttext"/>
                <w:lang w:val="de-DE"/>
              </w:rPr>
              <w:t xml:space="preserve">VLES - </w:t>
            </w:r>
            <w:r w:rsidRPr="00542FCC">
              <w:rPr>
                <w:lang w:val="de-DE"/>
              </w:rPr>
              <w:t>Vereinigung</w:t>
            </w:r>
            <w:r w:rsidRPr="00542FCC">
              <w:rPr>
                <w:rStyle w:val="shorttext"/>
                <w:lang w:val="de-DE"/>
              </w:rPr>
              <w:t xml:space="preserve"> der Luftfahrt-Experten </w:t>
            </w:r>
            <w:r w:rsidR="00542FCC">
              <w:rPr>
                <w:rStyle w:val="shorttext"/>
                <w:lang w:val="de-DE"/>
              </w:rPr>
              <w:t>Serbiens</w:t>
            </w:r>
          </w:p>
        </w:tc>
      </w:tr>
      <w:tr w:rsidR="00B145B5" w:rsidTr="007E1E77">
        <w:tc>
          <w:tcPr>
            <w:tcW w:w="3555" w:type="dxa"/>
          </w:tcPr>
          <w:p w:rsidR="00486B59" w:rsidRDefault="00486B59" w:rsidP="0005452A">
            <w:pPr>
              <w:jc w:val="center"/>
              <w:rPr>
                <w:lang w:val="sr-Latn-RS"/>
              </w:rPr>
            </w:pPr>
            <w:r>
              <w:rPr>
                <w:lang w:val="sr-Latn-RS"/>
              </w:rPr>
              <w:t>SRP</w:t>
            </w:r>
          </w:p>
        </w:tc>
        <w:tc>
          <w:tcPr>
            <w:tcW w:w="3555" w:type="dxa"/>
          </w:tcPr>
          <w:p w:rsidR="00486B59" w:rsidRPr="000347DB" w:rsidRDefault="00486B59" w:rsidP="0005452A">
            <w:pPr>
              <w:jc w:val="center"/>
            </w:pPr>
            <w:r w:rsidRPr="000347DB">
              <w:t>ENG</w:t>
            </w:r>
          </w:p>
        </w:tc>
        <w:tc>
          <w:tcPr>
            <w:tcW w:w="3555" w:type="dxa"/>
          </w:tcPr>
          <w:p w:rsidR="00486B59" w:rsidRPr="000347DB" w:rsidRDefault="00486B59" w:rsidP="0005452A">
            <w:pPr>
              <w:jc w:val="center"/>
              <w:rPr>
                <w:lang w:val="ru-RU"/>
              </w:rPr>
            </w:pPr>
            <w:r w:rsidRPr="000347DB">
              <w:rPr>
                <w:lang w:val="ru-RU"/>
              </w:rPr>
              <w:t>RUS</w:t>
            </w:r>
          </w:p>
        </w:tc>
        <w:tc>
          <w:tcPr>
            <w:tcW w:w="3556" w:type="dxa"/>
          </w:tcPr>
          <w:p w:rsidR="00486B59" w:rsidRPr="00542FCC" w:rsidRDefault="00486B59" w:rsidP="0005452A">
            <w:pPr>
              <w:jc w:val="center"/>
              <w:rPr>
                <w:lang w:val="de-DE"/>
              </w:rPr>
            </w:pPr>
            <w:r w:rsidRPr="00542FCC">
              <w:rPr>
                <w:lang w:val="de-DE"/>
              </w:rPr>
              <w:t>GER</w:t>
            </w:r>
          </w:p>
        </w:tc>
      </w:tr>
      <w:tr w:rsidR="00B145B5" w:rsidTr="007E1E77">
        <w:tc>
          <w:tcPr>
            <w:tcW w:w="3555" w:type="dxa"/>
          </w:tcPr>
          <w:p w:rsidR="00486B59" w:rsidRPr="00680ED6" w:rsidRDefault="00486B59">
            <w:pPr>
              <w:rPr>
                <w:highlight w:val="green"/>
                <w:lang w:val="sr-Latn-RS"/>
              </w:rPr>
            </w:pPr>
            <w:r w:rsidRPr="00680ED6">
              <w:rPr>
                <w:highlight w:val="green"/>
                <w:lang w:val="sr-Latn-RS"/>
              </w:rPr>
              <w:t>Home</w:t>
            </w:r>
          </w:p>
        </w:tc>
        <w:tc>
          <w:tcPr>
            <w:tcW w:w="3555" w:type="dxa"/>
          </w:tcPr>
          <w:p w:rsidR="00486B59" w:rsidRPr="00680ED6" w:rsidRDefault="00486B59">
            <w:pPr>
              <w:rPr>
                <w:highlight w:val="green"/>
              </w:rPr>
            </w:pPr>
            <w:r w:rsidRPr="00680ED6">
              <w:rPr>
                <w:highlight w:val="green"/>
              </w:rPr>
              <w:t>Home</w:t>
            </w:r>
          </w:p>
        </w:tc>
        <w:tc>
          <w:tcPr>
            <w:tcW w:w="3555" w:type="dxa"/>
          </w:tcPr>
          <w:p w:rsidR="00486B59" w:rsidRPr="00680ED6" w:rsidRDefault="00486B59">
            <w:pPr>
              <w:rPr>
                <w:highlight w:val="green"/>
                <w:lang w:val="ru-RU"/>
              </w:rPr>
            </w:pPr>
            <w:r w:rsidRPr="00680ED6">
              <w:rPr>
                <w:highlight w:val="green"/>
                <w:lang w:val="ru-RU"/>
              </w:rPr>
              <w:t>Home</w:t>
            </w:r>
          </w:p>
        </w:tc>
        <w:tc>
          <w:tcPr>
            <w:tcW w:w="3556" w:type="dxa"/>
          </w:tcPr>
          <w:p w:rsidR="00486B59" w:rsidRPr="00542FCC" w:rsidRDefault="00486B59">
            <w:pPr>
              <w:rPr>
                <w:lang w:val="de-DE"/>
              </w:rPr>
            </w:pPr>
            <w:r w:rsidRPr="00542FCC">
              <w:rPr>
                <w:highlight w:val="green"/>
                <w:lang w:val="de-DE"/>
              </w:rPr>
              <w:t>Home</w:t>
            </w:r>
          </w:p>
        </w:tc>
      </w:tr>
      <w:tr w:rsidR="00B145B5" w:rsidRPr="00687170" w:rsidTr="007E1E77">
        <w:tc>
          <w:tcPr>
            <w:tcW w:w="3555" w:type="dxa"/>
          </w:tcPr>
          <w:p w:rsidR="00486B59" w:rsidRDefault="00486B59">
            <w:pPr>
              <w:rPr>
                <w:lang w:val="sr-Latn-RS"/>
              </w:rPr>
            </w:pPr>
            <w:r>
              <w:rPr>
                <w:lang w:val="sr-Latn-RS"/>
              </w:rPr>
              <w:t>UVSS je neprofitna organizacija osnovana 2009 godine sa ciljem da uspostavlja i promoviše najviše vrednosti u vazduhoplovstvu Srbije. UVSS je otvoren za sve vidove saradnje sa drugim organizacijama u cilju unapređenja uslova za život i rad vazduhoplovnih stručnjaka u Srbiji i svetu.</w:t>
            </w:r>
          </w:p>
        </w:tc>
        <w:tc>
          <w:tcPr>
            <w:tcW w:w="3555" w:type="dxa"/>
          </w:tcPr>
          <w:p w:rsidR="00486B59" w:rsidRPr="000347DB" w:rsidRDefault="00486B59" w:rsidP="007E1E77">
            <w:r w:rsidRPr="000347DB">
              <w:t>AAES is a non-profit organization founded in 2009 with the aim to establish and promote the highest values of aviation in Serbia. AAES is open to all forms of cooperation with other organizations in order to improve the conditions for life and work of aviation experts in Serbia and abroad.</w:t>
            </w:r>
          </w:p>
        </w:tc>
        <w:tc>
          <w:tcPr>
            <w:tcW w:w="3555" w:type="dxa"/>
          </w:tcPr>
          <w:p w:rsidR="00486B59" w:rsidRPr="008C3A81" w:rsidRDefault="0005452A">
            <w:pPr>
              <w:rPr>
                <w:lang w:val="ru-RU"/>
              </w:rPr>
            </w:pPr>
            <w:r w:rsidRPr="008C3A81">
              <w:rPr>
                <w:rStyle w:val="shorttext"/>
                <w:lang w:val="ru-RU"/>
              </w:rPr>
              <w:t xml:space="preserve">ААЭС </w:t>
            </w:r>
            <w:r w:rsidR="00486B59" w:rsidRPr="008C3A81">
              <w:rPr>
                <w:rFonts w:cs="Arial"/>
                <w:lang w:val="ru-RU"/>
              </w:rPr>
              <w:t xml:space="preserve">является некоммерческой организацией, основанной в 2009 году с целью создания и продвижения самого высокого уровня авиации в Сербии. </w:t>
            </w:r>
            <w:r w:rsidRPr="008C3A81">
              <w:rPr>
                <w:rStyle w:val="shorttext"/>
                <w:lang w:val="ru-RU"/>
              </w:rPr>
              <w:t xml:space="preserve">ААЭС </w:t>
            </w:r>
            <w:r w:rsidR="006A2B6B" w:rsidRPr="008C3A81">
              <w:rPr>
                <w:rFonts w:cs="Arial"/>
                <w:lang w:val="ru-RU"/>
              </w:rPr>
              <w:t>открыта для всех видов</w:t>
            </w:r>
            <w:r w:rsidR="00486B59" w:rsidRPr="008C3A81">
              <w:rPr>
                <w:rFonts w:cs="Arial"/>
                <w:lang w:val="ru-RU"/>
              </w:rPr>
              <w:t xml:space="preserve"> сотрудничества с другими организациями в целях улучшения условий для жизни и работы авиационных специалистов в Сербии и за рубежом.</w:t>
            </w:r>
          </w:p>
        </w:tc>
        <w:tc>
          <w:tcPr>
            <w:tcW w:w="3556" w:type="dxa"/>
          </w:tcPr>
          <w:p w:rsidR="00486B59" w:rsidRPr="008C3A81" w:rsidRDefault="0005452A">
            <w:pPr>
              <w:rPr>
                <w:lang w:val="de-DE"/>
              </w:rPr>
            </w:pPr>
            <w:r w:rsidRPr="008C3A81">
              <w:rPr>
                <w:rStyle w:val="shorttext"/>
                <w:lang w:val="de-DE"/>
              </w:rPr>
              <w:t xml:space="preserve">VLES </w:t>
            </w:r>
            <w:r w:rsidR="00486B59" w:rsidRPr="008C3A81">
              <w:rPr>
                <w:lang w:val="de-DE"/>
              </w:rPr>
              <w:t>ist eine gemeinnützige Organisation, die im Jahr 2009 mit dem Ziel gegründet wurde, die höchsten Werte der Luftfahrt in Serbien zu etablieren und zu fördern</w:t>
            </w:r>
            <w:r w:rsidR="00486B59" w:rsidRPr="008C3A81">
              <w:rPr>
                <w:rFonts w:cs="Arial"/>
                <w:lang w:val="de-DE"/>
              </w:rPr>
              <w:t xml:space="preserve">. </w:t>
            </w:r>
            <w:r w:rsidRPr="008C3A81">
              <w:rPr>
                <w:rStyle w:val="shorttext"/>
                <w:lang w:val="de-DE"/>
              </w:rPr>
              <w:t xml:space="preserve">VLES </w:t>
            </w:r>
            <w:r w:rsidR="00486B59" w:rsidRPr="008C3A81">
              <w:rPr>
                <w:rFonts w:cs="Arial"/>
                <w:lang w:val="de-DE"/>
              </w:rPr>
              <w:t>ist offen für alle Formen der Zusammenarbeit mit anderen Organisationen, um die Bedingungen für das Leben und die Arbeit von Luftfahrt-Experten in Serbien und im Ausland zu verbessern.</w:t>
            </w:r>
          </w:p>
        </w:tc>
      </w:tr>
      <w:tr w:rsidR="00B145B5" w:rsidRPr="00687170" w:rsidTr="007E1E77">
        <w:tc>
          <w:tcPr>
            <w:tcW w:w="3555" w:type="dxa"/>
          </w:tcPr>
          <w:p w:rsidR="00486B59" w:rsidRDefault="00486B59">
            <w:pPr>
              <w:rPr>
                <w:lang w:val="sr-Latn-RS"/>
              </w:rPr>
            </w:pPr>
          </w:p>
        </w:tc>
        <w:tc>
          <w:tcPr>
            <w:tcW w:w="3555" w:type="dxa"/>
          </w:tcPr>
          <w:p w:rsidR="00486B59" w:rsidRPr="00687170" w:rsidRDefault="00486B59" w:rsidP="007E1E77">
            <w:pPr>
              <w:rPr>
                <w:lang w:val="de-DE"/>
              </w:rPr>
            </w:pPr>
          </w:p>
        </w:tc>
        <w:tc>
          <w:tcPr>
            <w:tcW w:w="3555" w:type="dxa"/>
          </w:tcPr>
          <w:p w:rsidR="00486B59" w:rsidRPr="008C3A81" w:rsidRDefault="00486B59">
            <w:pPr>
              <w:rPr>
                <w:rFonts w:cs="Arial"/>
                <w:lang w:val="de-DE"/>
              </w:rPr>
            </w:pPr>
          </w:p>
        </w:tc>
        <w:tc>
          <w:tcPr>
            <w:tcW w:w="3556" w:type="dxa"/>
          </w:tcPr>
          <w:p w:rsidR="00486B59" w:rsidRPr="008C3A81" w:rsidRDefault="00486B59">
            <w:pPr>
              <w:rPr>
                <w:rFonts w:cs="Arial"/>
                <w:lang w:val="de-DE"/>
              </w:rPr>
            </w:pPr>
          </w:p>
        </w:tc>
      </w:tr>
      <w:tr w:rsidR="00B145B5" w:rsidTr="007E1E77">
        <w:tc>
          <w:tcPr>
            <w:tcW w:w="3555" w:type="dxa"/>
          </w:tcPr>
          <w:p w:rsidR="00486B59" w:rsidRPr="00680ED6" w:rsidRDefault="00486B59">
            <w:pPr>
              <w:rPr>
                <w:highlight w:val="green"/>
                <w:lang w:val="sr-Latn-RS"/>
              </w:rPr>
            </w:pPr>
            <w:r w:rsidRPr="00680ED6">
              <w:rPr>
                <w:highlight w:val="green"/>
                <w:lang w:val="sr-Latn-RS"/>
              </w:rPr>
              <w:t>O nama</w:t>
            </w:r>
          </w:p>
        </w:tc>
        <w:tc>
          <w:tcPr>
            <w:tcW w:w="3555" w:type="dxa"/>
          </w:tcPr>
          <w:p w:rsidR="00486B59" w:rsidRPr="00680ED6" w:rsidRDefault="00486B59" w:rsidP="007E1E77">
            <w:pPr>
              <w:rPr>
                <w:highlight w:val="green"/>
              </w:rPr>
            </w:pPr>
            <w:r w:rsidRPr="00680ED6">
              <w:rPr>
                <w:highlight w:val="green"/>
              </w:rPr>
              <w:t>About us</w:t>
            </w:r>
          </w:p>
        </w:tc>
        <w:tc>
          <w:tcPr>
            <w:tcW w:w="3555" w:type="dxa"/>
          </w:tcPr>
          <w:p w:rsidR="00486B59" w:rsidRPr="008C3A81" w:rsidRDefault="00486B59" w:rsidP="000347DB">
            <w:pPr>
              <w:rPr>
                <w:highlight w:val="green"/>
                <w:lang w:val="ru-RU"/>
              </w:rPr>
            </w:pPr>
            <w:r w:rsidRPr="008C3A81">
              <w:rPr>
                <w:highlight w:val="green"/>
                <w:lang w:val="ru-RU"/>
              </w:rPr>
              <w:t xml:space="preserve">О </w:t>
            </w:r>
            <w:r w:rsidR="000347DB" w:rsidRPr="008C3A81">
              <w:rPr>
                <w:highlight w:val="green"/>
                <w:lang w:val="ru-RU"/>
              </w:rPr>
              <w:t>нас</w:t>
            </w:r>
          </w:p>
        </w:tc>
        <w:tc>
          <w:tcPr>
            <w:tcW w:w="3556" w:type="dxa"/>
          </w:tcPr>
          <w:p w:rsidR="00486B59" w:rsidRPr="008C3A81" w:rsidRDefault="00486B59">
            <w:pPr>
              <w:rPr>
                <w:highlight w:val="green"/>
                <w:lang w:val="de-DE"/>
              </w:rPr>
            </w:pPr>
            <w:r w:rsidRPr="008C3A81">
              <w:rPr>
                <w:rStyle w:val="shorttext"/>
                <w:highlight w:val="green"/>
                <w:lang w:val="de-DE"/>
              </w:rPr>
              <w:t>Über uns</w:t>
            </w:r>
          </w:p>
        </w:tc>
      </w:tr>
      <w:tr w:rsidR="00B145B5" w:rsidRPr="00687170" w:rsidTr="007E1E77">
        <w:tc>
          <w:tcPr>
            <w:tcW w:w="3555" w:type="dxa"/>
          </w:tcPr>
          <w:p w:rsidR="00486B59" w:rsidRPr="007E1E77" w:rsidRDefault="00486B59" w:rsidP="007E1E77">
            <w:pPr>
              <w:rPr>
                <w:lang w:val="sr-Latn-RS"/>
              </w:rPr>
            </w:pPr>
            <w:r>
              <w:rPr>
                <w:lang w:val="sr-Latn-RS"/>
              </w:rPr>
              <w:t xml:space="preserve">Osnovni ciljevi </w:t>
            </w:r>
            <w:r w:rsidR="00CF373B">
              <w:rPr>
                <w:lang w:val="sr-Latn-RS"/>
              </w:rPr>
              <w:t>U</w:t>
            </w:r>
            <w:r>
              <w:rPr>
                <w:lang w:val="sr-Latn-RS"/>
              </w:rPr>
              <w:t>druženja su u</w:t>
            </w:r>
            <w:r w:rsidRPr="007E1E77">
              <w:rPr>
                <w:lang w:val="sr-Latn-RS"/>
              </w:rPr>
              <w:t>napređenje profesije kroz edukaciju, organizovanje i pohađanje profesionalnih kurseva i treninga, učešće u radu međunarodni</w:t>
            </w:r>
            <w:r>
              <w:rPr>
                <w:lang w:val="sr-Latn-RS"/>
              </w:rPr>
              <w:t xml:space="preserve">h vazduhoplovnih skupova, uključivanje u javne rasprave o zakonima od interesa za profesiju </w:t>
            </w:r>
            <w:r w:rsidRPr="007E1E77">
              <w:rPr>
                <w:lang w:val="sr-Latn-RS"/>
              </w:rPr>
              <w:t xml:space="preserve">i </w:t>
            </w:r>
            <w:r>
              <w:rPr>
                <w:lang w:val="sr-Latn-RS"/>
              </w:rPr>
              <w:t>unapređenje profesionalnog i društvenog statusa članova</w:t>
            </w:r>
            <w:r w:rsidRPr="007E1E77">
              <w:rPr>
                <w:lang w:val="sr-Latn-RS"/>
              </w:rPr>
              <w:t>.</w:t>
            </w:r>
          </w:p>
          <w:p w:rsidR="00486B59" w:rsidRDefault="00486B59" w:rsidP="007E1E77">
            <w:pPr>
              <w:rPr>
                <w:lang w:val="sr-Latn-RS"/>
              </w:rPr>
            </w:pPr>
          </w:p>
          <w:p w:rsidR="00486B59" w:rsidRPr="007E1E77" w:rsidRDefault="00486B59" w:rsidP="007E1E77">
            <w:pPr>
              <w:rPr>
                <w:lang w:val="sr-Latn-RS"/>
              </w:rPr>
            </w:pPr>
            <w:r>
              <w:rPr>
                <w:lang w:val="sr-Latn-RS"/>
              </w:rPr>
              <w:t>Ovi ciljevi se ostvaruju kroz:</w:t>
            </w:r>
            <w:r w:rsidRPr="007E1E77">
              <w:rPr>
                <w:lang w:val="sr-Latn-RS"/>
              </w:rPr>
              <w:br/>
              <w:t>• Pravno i profesionalno zastupanje i zaštita profesionalnih, ekonomskih i socijalnih interesa članova na svim nivoima.</w:t>
            </w:r>
          </w:p>
          <w:p w:rsidR="00486B59" w:rsidRPr="007E1E77" w:rsidRDefault="00486B59" w:rsidP="007E1E77">
            <w:pPr>
              <w:rPr>
                <w:lang w:val="sr-Latn-RS"/>
              </w:rPr>
            </w:pPr>
            <w:r w:rsidRPr="007E1E77">
              <w:rPr>
                <w:lang w:val="sr-Latn-RS"/>
              </w:rPr>
              <w:t xml:space="preserve">• Zauzimanje odgovarajućeg </w:t>
            </w:r>
            <w:r w:rsidRPr="007E1E77">
              <w:rPr>
                <w:lang w:val="sr-Latn-RS"/>
              </w:rPr>
              <w:lastRenderedPageBreak/>
              <w:t>profesionalnog, društvenog, ekonomskog, socijalnog i pravnog stava po pitanju aktivnosti bitnih za vazduhoplovstvo, što podrazumeva i učešće u pripremi i izradi zakonskih i podzakonskih akata u vazduhoplovstvu, sugerisanje izmena i slično.</w:t>
            </w:r>
          </w:p>
          <w:p w:rsidR="00486B59" w:rsidRPr="007E1E77" w:rsidRDefault="00486B59" w:rsidP="007E1E77">
            <w:pPr>
              <w:rPr>
                <w:lang w:val="sr-Latn-RS"/>
              </w:rPr>
            </w:pPr>
            <w:r w:rsidRPr="007E1E77">
              <w:rPr>
                <w:lang w:val="sr-Latn-RS"/>
              </w:rPr>
              <w:t>• Afirmacija i brendiranje vazduhoplovne profesije i vazduhoplovstva putem medija i kroz druge informativno-propagandne aktivnosti u javnosti.</w:t>
            </w:r>
          </w:p>
          <w:p w:rsidR="00486B59" w:rsidRPr="007E1E77" w:rsidRDefault="00486B59" w:rsidP="007E1E77">
            <w:pPr>
              <w:rPr>
                <w:lang w:val="sr-Latn-RS"/>
              </w:rPr>
            </w:pPr>
            <w:r w:rsidRPr="007E1E77">
              <w:rPr>
                <w:lang w:val="sr-Latn-RS"/>
              </w:rPr>
              <w:t xml:space="preserve">• Učešće u </w:t>
            </w:r>
            <w:r>
              <w:rPr>
                <w:lang w:val="sr-Latn-RS"/>
              </w:rPr>
              <w:t xml:space="preserve">diskusijama </w:t>
            </w:r>
            <w:r w:rsidRPr="007E1E77">
              <w:rPr>
                <w:lang w:val="sr-Latn-RS"/>
              </w:rPr>
              <w:t>sa poslovodnim i državnim organima o definisanju materijalnog i društvenog statusa članstva i vazduhoplovaca uopšte, utvrđivanje problema, davanje predloga i postavljanje zahteva, uz naglašeno</w:t>
            </w:r>
            <w:r>
              <w:rPr>
                <w:lang w:val="sr-Latn-RS"/>
              </w:rPr>
              <w:t xml:space="preserve"> zalaganje za interese članstva.</w:t>
            </w:r>
          </w:p>
          <w:p w:rsidR="00486B59" w:rsidRPr="007E1E77" w:rsidRDefault="00486B59" w:rsidP="007E1E77">
            <w:pPr>
              <w:rPr>
                <w:lang w:val="sr-Latn-RS"/>
              </w:rPr>
            </w:pPr>
            <w:r w:rsidRPr="007E1E77">
              <w:rPr>
                <w:lang w:val="sr-Latn-RS"/>
              </w:rPr>
              <w:t>• Uticaj na razvoj prava na samostalno izražavanje i realizovanje interesa članstva kod poslodavaca, a u skladu sa Zakonom o radu</w:t>
            </w:r>
            <w:r>
              <w:rPr>
                <w:lang w:val="sr-Latn-RS"/>
              </w:rPr>
              <w:t xml:space="preserve"> i</w:t>
            </w:r>
            <w:r w:rsidRPr="007E1E77">
              <w:rPr>
                <w:lang w:val="sr-Latn-RS"/>
              </w:rPr>
              <w:t xml:space="preserve"> Kolektivnim Ugovor</w:t>
            </w:r>
            <w:r>
              <w:rPr>
                <w:lang w:val="sr-Latn-RS"/>
              </w:rPr>
              <w:t>ima.</w:t>
            </w:r>
          </w:p>
          <w:p w:rsidR="00486B59" w:rsidRPr="007E1E77" w:rsidRDefault="00486B59" w:rsidP="007E1E77">
            <w:pPr>
              <w:rPr>
                <w:lang w:val="sr-Latn-RS"/>
              </w:rPr>
            </w:pPr>
            <w:r w:rsidRPr="007E1E77">
              <w:rPr>
                <w:lang w:val="sr-Latn-RS"/>
              </w:rPr>
              <w:t xml:space="preserve">• Pružanje pravne i materijalne pomoći </w:t>
            </w:r>
            <w:r>
              <w:rPr>
                <w:lang w:val="sr-Latn-RS"/>
              </w:rPr>
              <w:t xml:space="preserve">članovima, </w:t>
            </w:r>
            <w:r w:rsidRPr="007E1E77">
              <w:rPr>
                <w:lang w:val="sr-Latn-RS"/>
              </w:rPr>
              <w:t>za posebne slučajeve predviđene Poslovnikom Udruženja.</w:t>
            </w:r>
          </w:p>
          <w:p w:rsidR="00486B59" w:rsidRPr="007E1E77" w:rsidRDefault="00486B59" w:rsidP="007E1E77">
            <w:pPr>
              <w:rPr>
                <w:lang w:val="sr-Latn-RS"/>
              </w:rPr>
            </w:pPr>
            <w:r w:rsidRPr="007E1E77">
              <w:rPr>
                <w:lang w:val="sr-Latn-RS"/>
              </w:rPr>
              <w:t>• Podrška i podsticaj razvoja drugih strukovnih organizacija i institucija u vazduhoplovstvu, a u cilju ostvarenja zajedničkih interesa.</w:t>
            </w:r>
          </w:p>
          <w:p w:rsidR="00486B59" w:rsidRPr="007E1E77" w:rsidRDefault="00486B59" w:rsidP="007E1E77">
            <w:pPr>
              <w:rPr>
                <w:lang w:val="sr-Latn-RS"/>
              </w:rPr>
            </w:pPr>
            <w:r w:rsidRPr="007E1E77">
              <w:rPr>
                <w:lang w:val="sr-Latn-RS"/>
              </w:rPr>
              <w:t>• Saradnja sa međunarodnim udruženjima, asocijacijama</w:t>
            </w:r>
            <w:r>
              <w:rPr>
                <w:lang w:val="sr-Latn-RS"/>
              </w:rPr>
              <w:t xml:space="preserve">, </w:t>
            </w:r>
            <w:r w:rsidRPr="007E1E77">
              <w:rPr>
                <w:lang w:val="sr-Latn-RS"/>
              </w:rPr>
              <w:lastRenderedPageBreak/>
              <w:t>institucijama</w:t>
            </w:r>
            <w:r>
              <w:rPr>
                <w:lang w:val="sr-Latn-RS"/>
              </w:rPr>
              <w:t xml:space="preserve"> i kompanijama iz oblasti </w:t>
            </w:r>
            <w:r w:rsidRPr="007E1E77">
              <w:rPr>
                <w:lang w:val="sr-Latn-RS"/>
              </w:rPr>
              <w:t>vazduhoplovstv</w:t>
            </w:r>
            <w:r>
              <w:rPr>
                <w:lang w:val="sr-Latn-RS"/>
              </w:rPr>
              <w:t>a</w:t>
            </w:r>
            <w:r w:rsidRPr="007E1E77">
              <w:rPr>
                <w:lang w:val="sr-Latn-RS"/>
              </w:rPr>
              <w:t>.</w:t>
            </w:r>
          </w:p>
          <w:p w:rsidR="00486B59" w:rsidRPr="007E1E77" w:rsidRDefault="00486B59" w:rsidP="007E1E77">
            <w:pPr>
              <w:rPr>
                <w:lang w:val="sr-Latn-RS"/>
              </w:rPr>
            </w:pPr>
            <w:r w:rsidRPr="007E1E77">
              <w:rPr>
                <w:lang w:val="sr-Latn-RS"/>
              </w:rPr>
              <w:t>• Nedobitne poslovne aktivnosti, u skladu sa Zakonom, a u cilju obezbeđivanja profesionalnog angažmana članova Udruženja kod poslodavaca i razvoja vazduhoplovne baze kroz razvoj sportskog vazduhoplovstva.</w:t>
            </w:r>
          </w:p>
          <w:p w:rsidR="00486B59" w:rsidRPr="007E1E77" w:rsidRDefault="00486B59" w:rsidP="007E1E77">
            <w:pPr>
              <w:rPr>
                <w:lang w:val="sr-Latn-RS"/>
              </w:rPr>
            </w:pPr>
            <w:r w:rsidRPr="007E1E77">
              <w:rPr>
                <w:lang w:val="sr-Latn-RS"/>
              </w:rPr>
              <w:t>• Ostvarivanje drugih interesa i ciljeva izraženih voljom većine članova</w:t>
            </w:r>
            <w:r w:rsidRPr="007E1E77">
              <w:rPr>
                <w:b/>
                <w:bCs/>
                <w:lang w:val="sr-Latn-RS"/>
              </w:rPr>
              <w:t>.</w:t>
            </w:r>
          </w:p>
        </w:tc>
        <w:tc>
          <w:tcPr>
            <w:tcW w:w="3555" w:type="dxa"/>
          </w:tcPr>
          <w:p w:rsidR="00486B59" w:rsidRPr="000347DB" w:rsidRDefault="00486B59" w:rsidP="00CF373B">
            <w:r w:rsidRPr="000347DB">
              <w:lastRenderedPageBreak/>
              <w:t xml:space="preserve">The main objectives of the </w:t>
            </w:r>
            <w:r w:rsidR="00CF373B">
              <w:t>A</w:t>
            </w:r>
            <w:r w:rsidRPr="000347DB">
              <w:t>ssociation are to promote the profession through education, organizing and attending professional courses and training, participation in international aviation meetings, participation in public debate on legislation of interest to the profession and improving the professional and social status of the members.</w:t>
            </w:r>
            <w:r w:rsidRPr="000347DB">
              <w:br/>
            </w:r>
            <w:r w:rsidRPr="000347DB">
              <w:br/>
              <w:t>These goals are achieved through</w:t>
            </w:r>
            <w:proofErr w:type="gramStart"/>
            <w:r w:rsidRPr="000347DB">
              <w:t>:</w:t>
            </w:r>
            <w:proofErr w:type="gramEnd"/>
            <w:r w:rsidRPr="000347DB">
              <w:br/>
              <w:t>• Legal and professional representation and protection of professional, economic and social interests of members at all levels.</w:t>
            </w:r>
            <w:r w:rsidRPr="000347DB">
              <w:br/>
            </w:r>
            <w:r w:rsidRPr="000347DB">
              <w:lastRenderedPageBreak/>
              <w:t>• Assign appropriate professional, social, economic and legal position with regard to the activities relevant to the aviation, which includes participation in the preparation and review of aviation regulation, suggesting improvements etc.</w:t>
            </w:r>
            <w:r w:rsidRPr="000347DB">
              <w:br/>
              <w:t>• Affirmation and branding of aviation and aviation profession through media and other informational and marketing activities in public.</w:t>
            </w:r>
            <w:r w:rsidRPr="000347DB">
              <w:br/>
              <w:t>• Participation in discussions with the management and government boards on the definition of the economic and social status of members and aviation professionals, identifying problems, making proposals and setting standards, with emphasis commitment to the interests of the membership.</w:t>
            </w:r>
            <w:r w:rsidRPr="000347DB">
              <w:br/>
              <w:t xml:space="preserve">• </w:t>
            </w:r>
            <w:r w:rsidR="00CF373B" w:rsidRPr="000347DB">
              <w:t>Influence</w:t>
            </w:r>
            <w:r w:rsidRPr="000347DB">
              <w:t xml:space="preserve"> on the development of the right to </w:t>
            </w:r>
            <w:r w:rsidR="00CF373B" w:rsidRPr="000347DB">
              <w:t>self-expression</w:t>
            </w:r>
            <w:r w:rsidRPr="000347DB">
              <w:t xml:space="preserve"> and realization of interests of the membership, in accordance with the Labor Law and the Collective Agreements.</w:t>
            </w:r>
            <w:r w:rsidRPr="000347DB">
              <w:br/>
              <w:t>• Providing legal and material assistance to members for special cases provided in Association Acts.</w:t>
            </w:r>
            <w:r w:rsidRPr="000347DB">
              <w:br/>
              <w:t>• Support and encourage development of other professional organizations and institutions in aviation, in order to achieve common interests.</w:t>
            </w:r>
            <w:r w:rsidRPr="000347DB">
              <w:br/>
              <w:t xml:space="preserve">• Cooperation with international </w:t>
            </w:r>
            <w:r w:rsidRPr="000347DB">
              <w:lastRenderedPageBreak/>
              <w:t>associations, institutions and companies in the field of aviation.</w:t>
            </w:r>
            <w:r w:rsidRPr="000347DB">
              <w:br/>
              <w:t>• Non-profit business activities, in accordance with the law, and to ensure the professional engagement of members at the employers and development of the aviation through the development of sport aviation.</w:t>
            </w:r>
            <w:r w:rsidRPr="000347DB">
              <w:br/>
              <w:t>• Achievement of other interests and objectives expressed by the majority of members.</w:t>
            </w:r>
          </w:p>
        </w:tc>
        <w:tc>
          <w:tcPr>
            <w:tcW w:w="3555" w:type="dxa"/>
          </w:tcPr>
          <w:p w:rsidR="00486B59" w:rsidRPr="008C3A81" w:rsidRDefault="00486B59" w:rsidP="00C22866">
            <w:pPr>
              <w:rPr>
                <w:rFonts w:cs="Arial"/>
                <w:lang w:val="ru-RU"/>
              </w:rPr>
            </w:pPr>
            <w:r w:rsidRPr="008C3A81">
              <w:rPr>
                <w:rFonts w:cs="Arial"/>
                <w:lang w:val="ru-RU"/>
              </w:rPr>
              <w:lastRenderedPageBreak/>
              <w:t xml:space="preserve">Основными задачами </w:t>
            </w:r>
            <w:r w:rsidR="00CF373B" w:rsidRPr="008C3A81">
              <w:rPr>
                <w:rFonts w:cs="Arial"/>
                <w:lang w:val="sr-Latn-RS"/>
              </w:rPr>
              <w:t>A</w:t>
            </w:r>
            <w:r w:rsidRPr="008C3A81">
              <w:rPr>
                <w:rFonts w:cs="Arial"/>
                <w:lang w:val="ru-RU"/>
              </w:rPr>
              <w:t>ссоциации являются содействие профессии посредством образования, организация и участие в профессиональных курсов и обучения, участия в международных совещаниях авиации, участие в публичных дебатах по законодательству интерес к профессии и повышение профессионального и социального статуса членов.</w:t>
            </w:r>
            <w:r w:rsidRPr="008C3A81">
              <w:rPr>
                <w:rFonts w:cs="Arial"/>
                <w:lang w:val="ru-RU"/>
              </w:rPr>
              <w:br/>
            </w:r>
            <w:r w:rsidRPr="008C3A81">
              <w:rPr>
                <w:rFonts w:cs="Arial"/>
                <w:lang w:val="ru-RU"/>
              </w:rPr>
              <w:br/>
              <w:t>Эти цели достигаются за счет:</w:t>
            </w:r>
            <w:r w:rsidRPr="008C3A81">
              <w:rPr>
                <w:rFonts w:cs="Arial"/>
                <w:lang w:val="ru-RU"/>
              </w:rPr>
              <w:br/>
              <w:t xml:space="preserve">• Юридическое и профессиональное представительство и защита </w:t>
            </w:r>
            <w:r w:rsidRPr="008C3A81">
              <w:rPr>
                <w:rFonts w:cs="Arial"/>
                <w:lang w:val="ru-RU"/>
              </w:rPr>
              <w:lastRenderedPageBreak/>
              <w:t>профессиональных, экономических и социальных интересов членов на всех уровнях.</w:t>
            </w:r>
            <w:r w:rsidRPr="008C3A81">
              <w:rPr>
                <w:rFonts w:cs="Arial"/>
                <w:lang w:val="ru-RU"/>
              </w:rPr>
              <w:br/>
              <w:t>• Назначить соответствующую профессиональную, социальную, экономическую, социальную и правовую позицию в отношении деятельности, имеющей отношение к воздушному судну, которое включает в себя участие в подготовке и разработке законов и подзаконных актов в области авиации, предполагая изменений и тому подобное.</w:t>
            </w:r>
            <w:r w:rsidRPr="008C3A81">
              <w:rPr>
                <w:rFonts w:cs="Arial"/>
                <w:lang w:val="ru-RU"/>
              </w:rPr>
              <w:br/>
              <w:t>• Подтверждения и брендирование воздушных судов и авиационной профессии через средства массовой информации и другой информации и пропагандистской деятельности в общественных местах.</w:t>
            </w:r>
            <w:r w:rsidRPr="008C3A81">
              <w:rPr>
                <w:rFonts w:cs="Arial"/>
                <w:lang w:val="ru-RU"/>
              </w:rPr>
              <w:br/>
              <w:t>• Участие в дискуссиях с органами управления и правительства по определению материального и социального статуса членства и авиаторов в целом, выявление проблем, делая предложения и в установлении необходимости, с акцентом приверженность интересам членства.</w:t>
            </w:r>
            <w:r w:rsidRPr="008C3A81">
              <w:rPr>
                <w:rFonts w:cs="Arial"/>
                <w:lang w:val="ru-RU"/>
              </w:rPr>
              <w:br/>
              <w:t>• Воздействие на развитие права на самовыражение и реализации интересов членов работодателей, в соответствии с Законом о труде и о коллективном договоре.</w:t>
            </w:r>
            <w:r w:rsidRPr="008C3A81">
              <w:rPr>
                <w:rFonts w:cs="Arial"/>
                <w:lang w:val="ru-RU"/>
              </w:rPr>
              <w:br/>
              <w:t xml:space="preserve">• оказание правовой и </w:t>
            </w:r>
            <w:r w:rsidRPr="008C3A81">
              <w:rPr>
                <w:rFonts w:cs="Arial"/>
                <w:lang w:val="ru-RU"/>
              </w:rPr>
              <w:lastRenderedPageBreak/>
              <w:t>материальной помощи членам для особых случаев, предусмотренных в правилах Ассоциации.</w:t>
            </w:r>
            <w:r w:rsidRPr="008C3A81">
              <w:rPr>
                <w:rFonts w:cs="Arial"/>
                <w:lang w:val="ru-RU"/>
              </w:rPr>
              <w:br/>
              <w:t>• Поддержи</w:t>
            </w:r>
            <w:r w:rsidR="00C22866" w:rsidRPr="008C3A81">
              <w:rPr>
                <w:rFonts w:cs="Arial"/>
                <w:lang w:val="ru-RU"/>
              </w:rPr>
              <w:t xml:space="preserve">вать </w:t>
            </w:r>
            <w:r w:rsidRPr="008C3A81">
              <w:rPr>
                <w:rFonts w:cs="Arial"/>
                <w:lang w:val="ru-RU"/>
              </w:rPr>
              <w:t>развитие других профессиональных организаций и учреждений в области авиации, а также в целях достижения общих интересов.</w:t>
            </w:r>
            <w:r w:rsidRPr="008C3A81">
              <w:rPr>
                <w:rFonts w:cs="Arial"/>
                <w:lang w:val="ru-RU"/>
              </w:rPr>
              <w:br/>
              <w:t>• Сотрудничество с международными ассоциациями, объединениями, учреждениями и предприятиями в области авиации.</w:t>
            </w:r>
            <w:r w:rsidRPr="008C3A81">
              <w:rPr>
                <w:rFonts w:cs="Arial"/>
                <w:lang w:val="ru-RU"/>
              </w:rPr>
              <w:br/>
              <w:t>• коммерческая деятельность некоммерческих, в соответствии с законом, а также для обеспечения профессионального участия членов Ассоциации работодателей и развитие авиационной базы за счет развития спортивной авиации.</w:t>
            </w:r>
            <w:r w:rsidRPr="008C3A81">
              <w:rPr>
                <w:rFonts w:cs="Arial"/>
                <w:lang w:val="ru-RU"/>
              </w:rPr>
              <w:br/>
              <w:t>• Достижение других интересов и целей выразили волю большинства членов.</w:t>
            </w:r>
          </w:p>
        </w:tc>
        <w:tc>
          <w:tcPr>
            <w:tcW w:w="3556" w:type="dxa"/>
          </w:tcPr>
          <w:p w:rsidR="00486B59" w:rsidRPr="008C3A81" w:rsidRDefault="00486B59" w:rsidP="001E5A32">
            <w:pPr>
              <w:rPr>
                <w:rFonts w:cs="Arial"/>
                <w:lang w:val="de-DE"/>
              </w:rPr>
            </w:pPr>
            <w:r w:rsidRPr="008C3A81">
              <w:rPr>
                <w:rFonts w:cs="Arial"/>
                <w:lang w:val="de-DE"/>
              </w:rPr>
              <w:lastRenderedPageBreak/>
              <w:t>Die wichtigsten Ziele des Vereins sind den Beruf durch Bildung zu fördern, Organisation und professionelle Kurse und Schulungen, Teilnahme</w:t>
            </w:r>
            <w:r w:rsidR="00A70DB3" w:rsidRPr="008C3A81">
              <w:rPr>
                <w:rFonts w:cs="Arial"/>
                <w:lang w:val="de-DE"/>
              </w:rPr>
              <w:t>n</w:t>
            </w:r>
            <w:r w:rsidRPr="008C3A81">
              <w:rPr>
                <w:rFonts w:cs="Arial"/>
                <w:lang w:val="de-DE"/>
              </w:rPr>
              <w:t xml:space="preserve"> an </w:t>
            </w:r>
            <w:r w:rsidR="00A70DB3" w:rsidRPr="008C3A81">
              <w:rPr>
                <w:rFonts w:cs="Arial"/>
                <w:lang w:val="de-DE"/>
              </w:rPr>
              <w:t xml:space="preserve">den </w:t>
            </w:r>
            <w:r w:rsidRPr="008C3A81">
              <w:rPr>
                <w:rFonts w:cs="Arial"/>
                <w:lang w:val="de-DE"/>
              </w:rPr>
              <w:t>internationalen Luftfahrt Sitzungen, Teilnahme</w:t>
            </w:r>
            <w:r w:rsidR="00A70DB3" w:rsidRPr="008C3A81">
              <w:rPr>
                <w:rFonts w:cs="Arial"/>
                <w:lang w:val="de-DE"/>
              </w:rPr>
              <w:t>n</w:t>
            </w:r>
            <w:r w:rsidRPr="008C3A81">
              <w:rPr>
                <w:rFonts w:cs="Arial"/>
                <w:lang w:val="de-DE"/>
              </w:rPr>
              <w:t xml:space="preserve"> an de</w:t>
            </w:r>
            <w:r w:rsidR="002266C1" w:rsidRPr="008C3A81">
              <w:rPr>
                <w:rFonts w:cs="Arial"/>
                <w:lang w:val="de-DE"/>
              </w:rPr>
              <w:t>n</w:t>
            </w:r>
            <w:r w:rsidRPr="008C3A81">
              <w:rPr>
                <w:rFonts w:cs="Arial"/>
                <w:lang w:val="de-DE"/>
              </w:rPr>
              <w:t xml:space="preserve"> öffentlichen Debatte</w:t>
            </w:r>
            <w:r w:rsidR="002266C1" w:rsidRPr="008C3A81">
              <w:rPr>
                <w:rFonts w:cs="Arial"/>
                <w:lang w:val="de-DE"/>
              </w:rPr>
              <w:t>n</w:t>
            </w:r>
            <w:r w:rsidRPr="008C3A81">
              <w:rPr>
                <w:rFonts w:cs="Arial"/>
                <w:lang w:val="de-DE"/>
              </w:rPr>
              <w:t xml:space="preserve"> </w:t>
            </w:r>
            <w:r w:rsidR="002266C1" w:rsidRPr="008C3A81">
              <w:rPr>
                <w:rFonts w:cs="Arial"/>
                <w:lang w:val="de-DE"/>
              </w:rPr>
              <w:t xml:space="preserve"> </w:t>
            </w:r>
            <w:r w:rsidRPr="008C3A81">
              <w:rPr>
                <w:rFonts w:cs="Arial"/>
                <w:lang w:val="de-DE"/>
              </w:rPr>
              <w:t>über die Gesetzgebung von Interesse für den Beruf und die Verbesserung de</w:t>
            </w:r>
            <w:r w:rsidR="002266C1" w:rsidRPr="008C3A81">
              <w:rPr>
                <w:rFonts w:cs="Arial"/>
                <w:lang w:val="de-DE"/>
              </w:rPr>
              <w:t>s</w:t>
            </w:r>
            <w:r w:rsidRPr="008C3A81">
              <w:rPr>
                <w:rFonts w:cs="Arial"/>
                <w:lang w:val="de-DE"/>
              </w:rPr>
              <w:t xml:space="preserve"> beruflichen und sozialen Status der Mitglieder.</w:t>
            </w:r>
            <w:r w:rsidRPr="008C3A81">
              <w:rPr>
                <w:rFonts w:cs="Arial"/>
                <w:lang w:val="de-DE"/>
              </w:rPr>
              <w:br/>
            </w:r>
            <w:r w:rsidRPr="008C3A81">
              <w:rPr>
                <w:rFonts w:cs="Arial"/>
                <w:lang w:val="de-DE"/>
              </w:rPr>
              <w:br/>
              <w:t>Diese Ziele werden erreicht durch:</w:t>
            </w:r>
            <w:r w:rsidRPr="008C3A81">
              <w:rPr>
                <w:rFonts w:cs="Arial"/>
                <w:lang w:val="de-DE"/>
              </w:rPr>
              <w:br/>
              <w:t xml:space="preserve">• Rechtliche und professionelle Vertretung und den Schutz der beruflichen, wirtschaftlichen und sozialen Interessen der Mitglieder </w:t>
            </w:r>
            <w:r w:rsidRPr="008C3A81">
              <w:rPr>
                <w:rFonts w:cs="Arial"/>
                <w:lang w:val="de-DE"/>
              </w:rPr>
              <w:lastRenderedPageBreak/>
              <w:t>auf allen Ebenen.</w:t>
            </w:r>
            <w:r w:rsidRPr="008C3A81">
              <w:rPr>
                <w:rFonts w:cs="Arial"/>
                <w:lang w:val="de-DE"/>
              </w:rPr>
              <w:br/>
              <w:t xml:space="preserve">• </w:t>
            </w:r>
            <w:r w:rsidR="00A70DB3" w:rsidRPr="008C3A81">
              <w:rPr>
                <w:rFonts w:cs="Arial"/>
                <w:lang w:val="de-DE"/>
              </w:rPr>
              <w:t xml:space="preserve">Stellungnahme auf </w:t>
            </w:r>
            <w:r w:rsidRPr="008C3A81">
              <w:rPr>
                <w:rFonts w:cs="Arial"/>
                <w:lang w:val="de-DE"/>
              </w:rPr>
              <w:t xml:space="preserve">entsprechende berufliche, soziale, wirtschaftliche, soziale und rechtliche Stellung in Bezug auf </w:t>
            </w:r>
            <w:r w:rsidRPr="008C3A81">
              <w:rPr>
                <w:rFonts w:cs="Arial"/>
                <w:strike/>
                <w:lang w:val="de-DE"/>
              </w:rPr>
              <w:t>die</w:t>
            </w:r>
            <w:r w:rsidRPr="008C3A81">
              <w:rPr>
                <w:rFonts w:cs="Arial"/>
                <w:lang w:val="de-DE"/>
              </w:rPr>
              <w:t xml:space="preserve"> relevante</w:t>
            </w:r>
            <w:r w:rsidRPr="008C3A81">
              <w:rPr>
                <w:rFonts w:cs="Arial"/>
                <w:strike/>
                <w:lang w:val="de-DE"/>
              </w:rPr>
              <w:t>n</w:t>
            </w:r>
            <w:r w:rsidR="001E5A32" w:rsidRPr="008C3A81">
              <w:rPr>
                <w:rFonts w:cs="Arial"/>
                <w:lang w:val="de-DE"/>
              </w:rPr>
              <w:t xml:space="preserve"> Aktivitäten</w:t>
            </w:r>
            <w:r w:rsidRPr="008C3A81">
              <w:rPr>
                <w:rFonts w:cs="Arial"/>
                <w:strike/>
                <w:lang w:val="de-DE"/>
              </w:rPr>
              <w:t>,</w:t>
            </w:r>
            <w:r w:rsidRPr="008C3A81">
              <w:rPr>
                <w:rFonts w:cs="Arial"/>
                <w:lang w:val="de-DE"/>
              </w:rPr>
              <w:t xml:space="preserve"> </w:t>
            </w:r>
            <w:r w:rsidR="00A70DB3" w:rsidRPr="008C3A81">
              <w:rPr>
                <w:rFonts w:cs="Arial"/>
                <w:lang w:val="de-DE"/>
              </w:rPr>
              <w:t>der Luftfahrt,</w:t>
            </w:r>
            <w:r w:rsidR="001E5A32" w:rsidRPr="008C3A81">
              <w:rPr>
                <w:rFonts w:cs="Arial"/>
                <w:strike/>
                <w:lang w:val="de-DE"/>
              </w:rPr>
              <w:t xml:space="preserve"> </w:t>
            </w:r>
            <w:r w:rsidRPr="008C3A81">
              <w:rPr>
                <w:rFonts w:cs="Arial"/>
                <w:lang w:val="de-DE"/>
              </w:rPr>
              <w:t xml:space="preserve">Teilnahme an der Vorbereitung und Ausarbeitung von Gesetzen und Statuten </w:t>
            </w:r>
            <w:r w:rsidR="00A70DB3" w:rsidRPr="008C3A81">
              <w:rPr>
                <w:rFonts w:cs="Arial"/>
                <w:lang w:val="de-DE"/>
              </w:rPr>
              <w:t xml:space="preserve">auf Bezug der </w:t>
            </w:r>
            <w:r w:rsidRPr="008C3A81">
              <w:rPr>
                <w:rFonts w:cs="Arial"/>
                <w:lang w:val="de-DE"/>
              </w:rPr>
              <w:t xml:space="preserve">Luftfahrt,  </w:t>
            </w:r>
            <w:r w:rsidR="002266C1" w:rsidRPr="008C3A81">
              <w:rPr>
                <w:rFonts w:cs="Arial"/>
                <w:lang w:val="de-DE"/>
              </w:rPr>
              <w:t xml:space="preserve">Hindeutungen auf </w:t>
            </w:r>
            <w:r w:rsidRPr="008C3A81">
              <w:rPr>
                <w:rFonts w:cs="Arial"/>
                <w:lang w:val="de-DE"/>
              </w:rPr>
              <w:t>Änderungen</w:t>
            </w:r>
            <w:r w:rsidR="002C06C0" w:rsidRPr="008C3A81">
              <w:rPr>
                <w:rFonts w:cs="Arial"/>
                <w:lang w:val="de-DE"/>
              </w:rPr>
              <w:t xml:space="preserve"> </w:t>
            </w:r>
            <w:r w:rsidRPr="008C3A81">
              <w:rPr>
                <w:rFonts w:cs="Arial"/>
                <w:lang w:val="de-DE"/>
              </w:rPr>
              <w:t>und dergleichen</w:t>
            </w:r>
            <w:r w:rsidR="001E5A32" w:rsidRPr="008C3A81">
              <w:rPr>
                <w:rFonts w:cs="Arial"/>
                <w:lang w:val="ru-RU"/>
              </w:rPr>
              <w:t>ю</w:t>
            </w:r>
            <w:r w:rsidRPr="008C3A81">
              <w:rPr>
                <w:rFonts w:cs="Arial"/>
                <w:lang w:val="de-DE"/>
              </w:rPr>
              <w:br/>
              <w:t xml:space="preserve">• Affirmation und Branding von Flugzeugen und </w:t>
            </w:r>
            <w:r w:rsidR="002C06C0" w:rsidRPr="008C3A81">
              <w:rPr>
                <w:rFonts w:cs="Arial"/>
                <w:lang w:val="de-DE"/>
              </w:rPr>
              <w:t xml:space="preserve">den Beruf in der </w:t>
            </w:r>
            <w:r w:rsidRPr="008C3A81">
              <w:rPr>
                <w:rFonts w:cs="Arial"/>
                <w:lang w:val="de-DE"/>
              </w:rPr>
              <w:t>Luftfahrt durch Medien und andere Informationen und Propaganda-Aktivitäten in der Öffentlichkeit.</w:t>
            </w:r>
            <w:r w:rsidRPr="008C3A81">
              <w:rPr>
                <w:rFonts w:cs="Arial"/>
                <w:lang w:val="de-DE"/>
              </w:rPr>
              <w:br/>
              <w:t xml:space="preserve">• Teilnahme an Gesprächen mit Verwaltungs- und Regierungsstellen </w:t>
            </w:r>
            <w:r w:rsidR="002266C1" w:rsidRPr="008C3A81">
              <w:rPr>
                <w:rFonts w:cs="Arial"/>
                <w:lang w:val="de-DE"/>
              </w:rPr>
              <w:t xml:space="preserve">zur Definierung </w:t>
            </w:r>
            <w:r w:rsidRPr="008C3A81">
              <w:rPr>
                <w:rFonts w:cs="Arial"/>
                <w:lang w:val="de-DE"/>
              </w:rPr>
              <w:t xml:space="preserve">des materiellen und sozialen Status der Mitgliedschaft und Fliegern im Allgemeinen, Probleme zu identifizieren, Unterbreitung von Vorschlägen und Einstellung </w:t>
            </w:r>
            <w:r w:rsidR="002266C1" w:rsidRPr="008C3A81">
              <w:rPr>
                <w:rFonts w:cs="Arial"/>
                <w:lang w:val="de-DE"/>
              </w:rPr>
              <w:t xml:space="preserve">wo </w:t>
            </w:r>
            <w:r w:rsidRPr="008C3A81">
              <w:rPr>
                <w:rFonts w:cs="Arial"/>
                <w:lang w:val="de-DE"/>
              </w:rPr>
              <w:t xml:space="preserve">erforderlich, wobei der Schwerpunkt </w:t>
            </w:r>
            <w:r w:rsidR="002266C1" w:rsidRPr="008C3A81">
              <w:rPr>
                <w:rFonts w:cs="Arial"/>
                <w:lang w:val="de-DE"/>
              </w:rPr>
              <w:t xml:space="preserve">auf dem </w:t>
            </w:r>
            <w:r w:rsidRPr="008C3A81">
              <w:rPr>
                <w:rFonts w:cs="Arial"/>
                <w:lang w:val="de-DE"/>
              </w:rPr>
              <w:t>Engagement für die Interessen der Mitgliedschaft</w:t>
            </w:r>
            <w:r w:rsidR="002266C1" w:rsidRPr="008C3A81">
              <w:rPr>
                <w:rFonts w:cs="Arial"/>
                <w:lang w:val="de-DE"/>
              </w:rPr>
              <w:t xml:space="preserve"> liegt.</w:t>
            </w:r>
            <w:r w:rsidRPr="008C3A81">
              <w:rPr>
                <w:rFonts w:cs="Arial"/>
                <w:lang w:val="de-DE"/>
              </w:rPr>
              <w:br/>
              <w:t xml:space="preserve">• </w:t>
            </w:r>
            <w:r w:rsidR="002C06C0" w:rsidRPr="008C3A81">
              <w:rPr>
                <w:rFonts w:cs="Arial"/>
                <w:lang w:val="de-DE"/>
              </w:rPr>
              <w:t xml:space="preserve">Einfluss </w:t>
            </w:r>
            <w:r w:rsidRPr="008C3A81">
              <w:rPr>
                <w:rFonts w:cs="Arial"/>
                <w:lang w:val="de-DE"/>
              </w:rPr>
              <w:t>auf die Entwicklung des Rechts auf Selbstausdruck und Realisierung von Interesse</w:t>
            </w:r>
            <w:r w:rsidR="001E5A32" w:rsidRPr="008C3A81">
              <w:rPr>
                <w:rFonts w:cs="Arial"/>
                <w:lang w:val="de-DE"/>
              </w:rPr>
              <w:t xml:space="preserve">n der Mitglieder der Arbeitgeber, </w:t>
            </w:r>
            <w:r w:rsidRPr="008C3A81">
              <w:rPr>
                <w:rFonts w:cs="Arial"/>
                <w:lang w:val="de-DE"/>
              </w:rPr>
              <w:t>im Einklang mit Arbeitsrecht und Tarifverträge</w:t>
            </w:r>
            <w:r w:rsidR="002266C1" w:rsidRPr="008C3A81">
              <w:rPr>
                <w:rFonts w:cs="Arial"/>
                <w:lang w:val="de-DE"/>
              </w:rPr>
              <w:t>n</w:t>
            </w:r>
            <w:r w:rsidRPr="008C3A81">
              <w:rPr>
                <w:rFonts w:cs="Arial"/>
                <w:lang w:val="de-DE"/>
              </w:rPr>
              <w:t>.</w:t>
            </w:r>
            <w:r w:rsidRPr="008C3A81">
              <w:rPr>
                <w:rFonts w:cs="Arial"/>
                <w:lang w:val="de-DE"/>
              </w:rPr>
              <w:br/>
              <w:t>• Bereitstellung von rechtliche</w:t>
            </w:r>
            <w:r w:rsidR="00223777" w:rsidRPr="008C3A81">
              <w:rPr>
                <w:rFonts w:cs="Arial"/>
                <w:b/>
                <w:lang w:val="de-DE"/>
              </w:rPr>
              <w:t>r</w:t>
            </w:r>
            <w:r w:rsidRPr="008C3A81">
              <w:rPr>
                <w:rFonts w:cs="Arial"/>
                <w:b/>
                <w:lang w:val="de-DE"/>
              </w:rPr>
              <w:t xml:space="preserve"> </w:t>
            </w:r>
            <w:r w:rsidRPr="008C3A81">
              <w:rPr>
                <w:rFonts w:cs="Arial"/>
                <w:lang w:val="de-DE"/>
              </w:rPr>
              <w:t>und materielle</w:t>
            </w:r>
            <w:r w:rsidR="00223777" w:rsidRPr="008C3A81">
              <w:rPr>
                <w:rFonts w:cs="Arial"/>
                <w:b/>
                <w:lang w:val="de-DE"/>
              </w:rPr>
              <w:t>r</w:t>
            </w:r>
            <w:r w:rsidRPr="008C3A81">
              <w:rPr>
                <w:rFonts w:cs="Arial"/>
                <w:lang w:val="de-DE"/>
              </w:rPr>
              <w:t xml:space="preserve"> Unterstützung der Mitglieder für besondere Fälle </w:t>
            </w:r>
            <w:r w:rsidR="00223777" w:rsidRPr="008C3A81">
              <w:rPr>
                <w:rFonts w:cs="Arial"/>
                <w:lang w:val="de-DE"/>
              </w:rPr>
              <w:t xml:space="preserve">die mit </w:t>
            </w:r>
            <w:r w:rsidRPr="008C3A81">
              <w:rPr>
                <w:rFonts w:cs="Arial"/>
                <w:lang w:val="de-DE"/>
              </w:rPr>
              <w:t>Regeln des Vereins.</w:t>
            </w:r>
            <w:r w:rsidR="00223777" w:rsidRPr="008C3A81">
              <w:rPr>
                <w:rFonts w:cs="Arial"/>
                <w:lang w:val="de-DE"/>
              </w:rPr>
              <w:t xml:space="preserve"> </w:t>
            </w:r>
            <w:r w:rsidR="00223777" w:rsidRPr="008C3A81">
              <w:rPr>
                <w:rFonts w:cs="Arial"/>
                <w:lang w:val="de-DE"/>
              </w:rPr>
              <w:lastRenderedPageBreak/>
              <w:t>übereinstimmen.</w:t>
            </w:r>
            <w:r w:rsidRPr="008C3A81">
              <w:rPr>
                <w:rFonts w:cs="Arial"/>
                <w:lang w:val="de-DE"/>
              </w:rPr>
              <w:br/>
              <w:t>• Unterstützung und Förderung der Entwicklung von anderen Berufsverbänden un</w:t>
            </w:r>
            <w:r w:rsidR="001E5A32" w:rsidRPr="008C3A81">
              <w:rPr>
                <w:rFonts w:cs="Arial"/>
                <w:lang w:val="de-DE"/>
              </w:rPr>
              <w:t xml:space="preserve">d Institutionen in der Luftfahrt, </w:t>
            </w:r>
            <w:r w:rsidRPr="008C3A81">
              <w:rPr>
                <w:rFonts w:cs="Arial"/>
                <w:lang w:val="de-DE"/>
              </w:rPr>
              <w:t>um gemeinsame Interessen zu erreichen.</w:t>
            </w:r>
            <w:r w:rsidRPr="008C3A81">
              <w:rPr>
                <w:rFonts w:cs="Arial"/>
                <w:lang w:val="de-DE"/>
              </w:rPr>
              <w:br/>
              <w:t>• Zusammenarbeit mit internationalen Verbänden, Vereinen, Institutionen und Unternehmen im Bereich der Luftfahrt.</w:t>
            </w:r>
            <w:r w:rsidRPr="008C3A81">
              <w:rPr>
                <w:rFonts w:cs="Arial"/>
                <w:lang w:val="de-DE"/>
              </w:rPr>
              <w:br/>
              <w:t xml:space="preserve">• Non-Profit-Geschäftsaktivitäten im Einklang mit dem Gesetz und </w:t>
            </w:r>
            <w:r w:rsidR="00223777" w:rsidRPr="008C3A81">
              <w:rPr>
                <w:rFonts w:cs="Arial"/>
                <w:lang w:val="de-DE"/>
              </w:rPr>
              <w:t xml:space="preserve">dem </w:t>
            </w:r>
            <w:r w:rsidRPr="008C3A81">
              <w:rPr>
                <w:rFonts w:cs="Arial"/>
                <w:lang w:val="de-DE"/>
              </w:rPr>
              <w:t>berufliche</w:t>
            </w:r>
            <w:r w:rsidR="00223777" w:rsidRPr="008C3A81">
              <w:rPr>
                <w:rFonts w:cs="Arial"/>
                <w:lang w:val="de-DE"/>
              </w:rPr>
              <w:t>n</w:t>
            </w:r>
            <w:r w:rsidRPr="008C3A81">
              <w:rPr>
                <w:rFonts w:cs="Arial"/>
                <w:lang w:val="de-DE"/>
              </w:rPr>
              <w:t xml:space="preserve"> Engagement der Mitglieder des Vereins der Arbeitgeber und der Entwicklung der </w:t>
            </w:r>
            <w:r w:rsidR="002C06C0" w:rsidRPr="008C3A81">
              <w:rPr>
                <w:rFonts w:cs="Arial"/>
                <w:lang w:val="de-DE"/>
              </w:rPr>
              <w:t xml:space="preserve">Luftfahrt </w:t>
            </w:r>
            <w:r w:rsidRPr="008C3A81">
              <w:rPr>
                <w:rFonts w:cs="Arial"/>
                <w:lang w:val="de-DE"/>
              </w:rPr>
              <w:t xml:space="preserve">durch Entwicklung </w:t>
            </w:r>
            <w:r w:rsidR="009F5A42" w:rsidRPr="008C3A81">
              <w:rPr>
                <w:rFonts w:cs="Arial"/>
                <w:lang w:val="de-DE"/>
              </w:rPr>
              <w:t xml:space="preserve">des Sportfliegen </w:t>
            </w:r>
            <w:r w:rsidRPr="008C3A81">
              <w:rPr>
                <w:rFonts w:cs="Arial"/>
                <w:lang w:val="de-DE"/>
              </w:rPr>
              <w:t>zu gewährleisten.</w:t>
            </w:r>
            <w:r w:rsidRPr="008C3A81">
              <w:rPr>
                <w:rFonts w:cs="Arial"/>
                <w:lang w:val="de-DE"/>
              </w:rPr>
              <w:br/>
              <w:t xml:space="preserve">• Erreichung anderer Ziele und Interessen </w:t>
            </w:r>
            <w:r w:rsidR="00223777" w:rsidRPr="008C3A81">
              <w:rPr>
                <w:rFonts w:cs="Arial"/>
                <w:lang w:val="de-DE"/>
              </w:rPr>
              <w:t xml:space="preserve">im Einklang des </w:t>
            </w:r>
            <w:r w:rsidRPr="008C3A81">
              <w:rPr>
                <w:rFonts w:cs="Arial"/>
                <w:lang w:val="de-DE"/>
              </w:rPr>
              <w:t>Willen der Mehrheit der Mitglieder.</w:t>
            </w:r>
          </w:p>
        </w:tc>
      </w:tr>
      <w:tr w:rsidR="00B145B5" w:rsidRPr="00687170" w:rsidTr="007E1E77">
        <w:tc>
          <w:tcPr>
            <w:tcW w:w="3555" w:type="dxa"/>
          </w:tcPr>
          <w:p w:rsidR="00486B59" w:rsidRDefault="00486B59" w:rsidP="007E1E77">
            <w:pPr>
              <w:rPr>
                <w:lang w:val="sr-Latn-RS"/>
              </w:rPr>
            </w:pPr>
          </w:p>
        </w:tc>
        <w:tc>
          <w:tcPr>
            <w:tcW w:w="3555" w:type="dxa"/>
          </w:tcPr>
          <w:p w:rsidR="00486B59" w:rsidRPr="00687170" w:rsidRDefault="00486B59" w:rsidP="007E1E77">
            <w:pPr>
              <w:rPr>
                <w:lang w:val="de-DE"/>
              </w:rPr>
            </w:pPr>
          </w:p>
        </w:tc>
        <w:tc>
          <w:tcPr>
            <w:tcW w:w="3555" w:type="dxa"/>
          </w:tcPr>
          <w:p w:rsidR="00486B59" w:rsidRPr="008C3A81" w:rsidRDefault="00486B59">
            <w:pPr>
              <w:rPr>
                <w:rFonts w:cs="Arial"/>
                <w:lang w:val="de-DE"/>
              </w:rPr>
            </w:pPr>
          </w:p>
        </w:tc>
        <w:tc>
          <w:tcPr>
            <w:tcW w:w="3556" w:type="dxa"/>
          </w:tcPr>
          <w:p w:rsidR="00486B59" w:rsidRPr="008C3A81" w:rsidRDefault="00486B59">
            <w:pPr>
              <w:rPr>
                <w:rFonts w:cs="Arial"/>
                <w:lang w:val="de-DE"/>
              </w:rPr>
            </w:pPr>
          </w:p>
        </w:tc>
      </w:tr>
      <w:tr w:rsidR="00B145B5" w:rsidTr="00D77D99">
        <w:tc>
          <w:tcPr>
            <w:tcW w:w="3555" w:type="dxa"/>
          </w:tcPr>
          <w:p w:rsidR="00486B59" w:rsidRPr="00680ED6" w:rsidRDefault="00486B59" w:rsidP="00D77D99">
            <w:pPr>
              <w:rPr>
                <w:highlight w:val="green"/>
                <w:lang w:val="sr-Latn-RS"/>
              </w:rPr>
            </w:pPr>
            <w:r w:rsidRPr="00680ED6">
              <w:rPr>
                <w:highlight w:val="green"/>
                <w:lang w:val="sr-Latn-RS"/>
              </w:rPr>
              <w:t>Aktivnosti</w:t>
            </w:r>
          </w:p>
        </w:tc>
        <w:tc>
          <w:tcPr>
            <w:tcW w:w="3555" w:type="dxa"/>
          </w:tcPr>
          <w:p w:rsidR="00486B59" w:rsidRPr="00680ED6" w:rsidRDefault="00486B59" w:rsidP="00D77D99">
            <w:pPr>
              <w:rPr>
                <w:highlight w:val="green"/>
              </w:rPr>
            </w:pPr>
            <w:r w:rsidRPr="00680ED6">
              <w:rPr>
                <w:highlight w:val="green"/>
              </w:rPr>
              <w:t>Activities</w:t>
            </w:r>
          </w:p>
        </w:tc>
        <w:tc>
          <w:tcPr>
            <w:tcW w:w="3555" w:type="dxa"/>
          </w:tcPr>
          <w:p w:rsidR="00486B59" w:rsidRPr="008C3A81" w:rsidRDefault="00486B59" w:rsidP="00D77D99">
            <w:pPr>
              <w:rPr>
                <w:highlight w:val="green"/>
                <w:lang w:val="ru-RU"/>
              </w:rPr>
            </w:pPr>
            <w:r w:rsidRPr="008C3A81">
              <w:rPr>
                <w:highlight w:val="green"/>
                <w:lang w:val="ru-RU"/>
              </w:rPr>
              <w:t>Деятельность</w:t>
            </w:r>
          </w:p>
        </w:tc>
        <w:tc>
          <w:tcPr>
            <w:tcW w:w="3556" w:type="dxa"/>
          </w:tcPr>
          <w:p w:rsidR="00486B59" w:rsidRPr="008C3A81" w:rsidRDefault="00486B59" w:rsidP="00D77D99">
            <w:pPr>
              <w:rPr>
                <w:highlight w:val="green"/>
                <w:lang w:val="de-DE"/>
              </w:rPr>
            </w:pPr>
            <w:r w:rsidRPr="008C3A81">
              <w:rPr>
                <w:highlight w:val="green"/>
                <w:lang w:val="de-DE"/>
              </w:rPr>
              <w:t>Aktivitäten</w:t>
            </w:r>
          </w:p>
        </w:tc>
      </w:tr>
      <w:tr w:rsidR="00B145B5" w:rsidRPr="00687170" w:rsidTr="007E1E77">
        <w:tc>
          <w:tcPr>
            <w:tcW w:w="3555" w:type="dxa"/>
          </w:tcPr>
          <w:p w:rsidR="00486B59" w:rsidRDefault="00486B59" w:rsidP="007E1E77">
            <w:pPr>
              <w:rPr>
                <w:lang w:val="sr-Latn-RS"/>
              </w:rPr>
            </w:pPr>
            <w:r>
              <w:rPr>
                <w:lang w:val="sr-Latn-RS"/>
              </w:rPr>
              <w:t>Na ovoj strani se objavljuju projekti i druge aktivnosti Udruženja. Više detalja o svakom projektu možete naći na posebnom linku.</w:t>
            </w:r>
          </w:p>
          <w:p w:rsidR="00486B59" w:rsidRDefault="00486B59" w:rsidP="007E1E77">
            <w:pPr>
              <w:rPr>
                <w:lang w:val="sr-Latn-RS"/>
              </w:rPr>
            </w:pPr>
          </w:p>
          <w:p w:rsidR="00486B59" w:rsidRDefault="00486B59" w:rsidP="00B5711B">
            <w:pPr>
              <w:rPr>
                <w:lang w:val="sr-Latn-RS"/>
              </w:rPr>
            </w:pPr>
            <w:r>
              <w:rPr>
                <w:lang w:val="sr-Latn-RS"/>
              </w:rPr>
              <w:t>SAS</w:t>
            </w:r>
            <w:r w:rsidR="00B5711B">
              <w:rPr>
                <w:lang w:val="sr-Latn-RS"/>
              </w:rPr>
              <w:t xml:space="preserve">, </w:t>
            </w:r>
            <w:r>
              <w:rPr>
                <w:lang w:val="sr-Latn-RS"/>
              </w:rPr>
              <w:t>VA</w:t>
            </w:r>
            <w:r w:rsidR="00B5711B">
              <w:rPr>
                <w:lang w:val="sr-Latn-RS"/>
              </w:rPr>
              <w:t xml:space="preserve">, </w:t>
            </w:r>
            <w:r>
              <w:rPr>
                <w:lang w:val="sr-Latn-RS"/>
              </w:rPr>
              <w:t>Museum</w:t>
            </w:r>
            <w:r w:rsidR="00B5711B">
              <w:rPr>
                <w:lang w:val="sr-Latn-RS"/>
              </w:rPr>
              <w:t xml:space="preserve">, </w:t>
            </w:r>
            <w:r>
              <w:rPr>
                <w:lang w:val="sr-Latn-RS"/>
              </w:rPr>
              <w:t>T6</w:t>
            </w:r>
          </w:p>
        </w:tc>
        <w:tc>
          <w:tcPr>
            <w:tcW w:w="3555" w:type="dxa"/>
          </w:tcPr>
          <w:p w:rsidR="00486B59" w:rsidRPr="000347DB" w:rsidRDefault="00486B59" w:rsidP="007E1E77">
            <w:r w:rsidRPr="000347DB">
              <w:t>On this page are published projects and other activities of the Association. More details about each project can be found on a separate link.</w:t>
            </w:r>
          </w:p>
        </w:tc>
        <w:tc>
          <w:tcPr>
            <w:tcW w:w="3555" w:type="dxa"/>
          </w:tcPr>
          <w:p w:rsidR="00486B59" w:rsidRPr="008C3A81" w:rsidRDefault="00486B59">
            <w:pPr>
              <w:rPr>
                <w:rFonts w:cs="Arial"/>
                <w:lang w:val="ru-RU"/>
              </w:rPr>
            </w:pPr>
            <w:r w:rsidRPr="008C3A81">
              <w:rPr>
                <w:rFonts w:cs="Arial"/>
                <w:lang w:val="ru-RU"/>
              </w:rPr>
              <w:t>На этой странице опубликованы проекты и другие направления деятельности Ассоциации. Более подробную информацию о каждом проекте можно найти на отдельной ссылке.</w:t>
            </w:r>
          </w:p>
        </w:tc>
        <w:tc>
          <w:tcPr>
            <w:tcW w:w="3556" w:type="dxa"/>
          </w:tcPr>
          <w:p w:rsidR="00486B59" w:rsidRPr="008C3A81" w:rsidRDefault="00486B59" w:rsidP="00573F63">
            <w:pPr>
              <w:rPr>
                <w:rFonts w:cs="Arial"/>
                <w:lang w:val="de-DE"/>
              </w:rPr>
            </w:pPr>
            <w:r w:rsidRPr="008C3A81">
              <w:rPr>
                <w:rFonts w:cs="Arial"/>
                <w:lang w:val="de-DE"/>
              </w:rPr>
              <w:t xml:space="preserve">Auf dieser Seite </w:t>
            </w:r>
            <w:r w:rsidR="00223777" w:rsidRPr="008C3A81">
              <w:rPr>
                <w:rFonts w:cs="Arial"/>
                <w:lang w:val="de-DE"/>
              </w:rPr>
              <w:t xml:space="preserve">werden </w:t>
            </w:r>
            <w:r w:rsidRPr="008C3A81">
              <w:rPr>
                <w:rFonts w:cs="Arial"/>
                <w:lang w:val="de-DE"/>
              </w:rPr>
              <w:t>Projekte und andere Aktivitäten des Vereins</w:t>
            </w:r>
            <w:r w:rsidR="00223777" w:rsidRPr="008C3A81">
              <w:rPr>
                <w:rFonts w:cs="Arial"/>
                <w:lang w:val="de-DE"/>
              </w:rPr>
              <w:t xml:space="preserve"> veröffentlicht</w:t>
            </w:r>
            <w:r w:rsidRPr="008C3A81">
              <w:rPr>
                <w:rFonts w:cs="Arial"/>
                <w:lang w:val="de-DE"/>
              </w:rPr>
              <w:t xml:space="preserve">. Weitere Details zu den einzelnen Projekten finden Sie auf einem </w:t>
            </w:r>
            <w:r w:rsidR="00223777" w:rsidRPr="008C3A81">
              <w:rPr>
                <w:rFonts w:cs="Arial"/>
                <w:lang w:val="de-DE"/>
              </w:rPr>
              <w:t>weiterem</w:t>
            </w:r>
            <w:r w:rsidR="00223777" w:rsidRPr="008C3A81">
              <w:rPr>
                <w:rFonts w:cs="Arial"/>
                <w:b/>
                <w:lang w:val="de-DE"/>
              </w:rPr>
              <w:t xml:space="preserve"> </w:t>
            </w:r>
            <w:r w:rsidRPr="008C3A81">
              <w:rPr>
                <w:rFonts w:cs="Arial"/>
                <w:lang w:val="de-DE"/>
              </w:rPr>
              <w:t>Link.</w:t>
            </w:r>
          </w:p>
        </w:tc>
      </w:tr>
      <w:tr w:rsidR="00B145B5" w:rsidRPr="00687170" w:rsidTr="007E1E77">
        <w:tc>
          <w:tcPr>
            <w:tcW w:w="3555" w:type="dxa"/>
          </w:tcPr>
          <w:p w:rsidR="00486B59" w:rsidRDefault="00486B59" w:rsidP="007E1E77">
            <w:pPr>
              <w:rPr>
                <w:lang w:val="sr-Latn-RS"/>
              </w:rPr>
            </w:pPr>
          </w:p>
        </w:tc>
        <w:tc>
          <w:tcPr>
            <w:tcW w:w="3555" w:type="dxa"/>
          </w:tcPr>
          <w:p w:rsidR="00486B59" w:rsidRPr="00687170" w:rsidRDefault="00486B59" w:rsidP="007E1E77">
            <w:pPr>
              <w:rPr>
                <w:lang w:val="de-DE"/>
              </w:rPr>
            </w:pPr>
          </w:p>
        </w:tc>
        <w:tc>
          <w:tcPr>
            <w:tcW w:w="3555" w:type="dxa"/>
          </w:tcPr>
          <w:p w:rsidR="00486B59" w:rsidRPr="008C3A81" w:rsidRDefault="00486B59">
            <w:pPr>
              <w:rPr>
                <w:rFonts w:cs="Arial"/>
                <w:lang w:val="de-DE"/>
              </w:rPr>
            </w:pPr>
          </w:p>
        </w:tc>
        <w:tc>
          <w:tcPr>
            <w:tcW w:w="3556" w:type="dxa"/>
          </w:tcPr>
          <w:p w:rsidR="00486B59" w:rsidRPr="008C3A81" w:rsidRDefault="00486B59">
            <w:pPr>
              <w:rPr>
                <w:rFonts w:cs="Arial"/>
                <w:lang w:val="de-DE"/>
              </w:rPr>
            </w:pPr>
          </w:p>
        </w:tc>
      </w:tr>
      <w:tr w:rsidR="00B145B5" w:rsidTr="007E1E77">
        <w:tc>
          <w:tcPr>
            <w:tcW w:w="3555" w:type="dxa"/>
          </w:tcPr>
          <w:p w:rsidR="00486B59" w:rsidRPr="00680ED6" w:rsidRDefault="00486B59" w:rsidP="007E1E77">
            <w:pPr>
              <w:rPr>
                <w:highlight w:val="green"/>
                <w:lang w:val="sr-Latn-RS"/>
              </w:rPr>
            </w:pPr>
            <w:r w:rsidRPr="00680ED6">
              <w:rPr>
                <w:highlight w:val="green"/>
                <w:lang w:val="sr-Latn-RS"/>
              </w:rPr>
              <w:t>U fokusu</w:t>
            </w:r>
          </w:p>
        </w:tc>
        <w:tc>
          <w:tcPr>
            <w:tcW w:w="3555" w:type="dxa"/>
          </w:tcPr>
          <w:p w:rsidR="00486B59" w:rsidRPr="00680ED6" w:rsidRDefault="00486B59" w:rsidP="007E1E77">
            <w:pPr>
              <w:rPr>
                <w:highlight w:val="green"/>
              </w:rPr>
            </w:pPr>
            <w:r w:rsidRPr="00680ED6">
              <w:rPr>
                <w:highlight w:val="green"/>
              </w:rPr>
              <w:t>In focus</w:t>
            </w:r>
          </w:p>
        </w:tc>
        <w:tc>
          <w:tcPr>
            <w:tcW w:w="3555" w:type="dxa"/>
          </w:tcPr>
          <w:p w:rsidR="00486B59" w:rsidRPr="008C3A81" w:rsidRDefault="00486B59">
            <w:pPr>
              <w:rPr>
                <w:rFonts w:cs="Arial"/>
                <w:highlight w:val="green"/>
                <w:lang w:val="ru-RU"/>
              </w:rPr>
            </w:pPr>
            <w:r w:rsidRPr="008C3A81">
              <w:rPr>
                <w:rFonts w:cs="Arial"/>
                <w:highlight w:val="green"/>
                <w:lang w:val="ru-RU"/>
              </w:rPr>
              <w:t>В фокусе</w:t>
            </w:r>
          </w:p>
        </w:tc>
        <w:tc>
          <w:tcPr>
            <w:tcW w:w="3556" w:type="dxa"/>
          </w:tcPr>
          <w:p w:rsidR="00486B59" w:rsidRPr="008C3A81" w:rsidRDefault="00486B59">
            <w:pPr>
              <w:rPr>
                <w:rFonts w:cs="Arial"/>
                <w:highlight w:val="green"/>
                <w:lang w:val="de-DE"/>
              </w:rPr>
            </w:pPr>
            <w:r w:rsidRPr="008C3A81">
              <w:rPr>
                <w:rFonts w:cs="Arial"/>
                <w:highlight w:val="green"/>
                <w:lang w:val="de-DE"/>
              </w:rPr>
              <w:t>Im Fokus</w:t>
            </w:r>
          </w:p>
        </w:tc>
      </w:tr>
      <w:tr w:rsidR="00B145B5" w:rsidRPr="00687170" w:rsidTr="007E1E77">
        <w:tc>
          <w:tcPr>
            <w:tcW w:w="3555" w:type="dxa"/>
          </w:tcPr>
          <w:p w:rsidR="00486B59" w:rsidRDefault="00486B59" w:rsidP="000E38A9">
            <w:pPr>
              <w:rPr>
                <w:lang w:val="sr-Latn-RS"/>
              </w:rPr>
            </w:pPr>
            <w:r>
              <w:rPr>
                <w:lang w:val="sr-Latn-RS"/>
              </w:rPr>
              <w:t xml:space="preserve">Na ovoj strani se objavljuju aktuelnosti iz sveta vazduhoplovstva u kojima Udruženje ili pojedini </w:t>
            </w:r>
            <w:r>
              <w:rPr>
                <w:lang w:val="sr-Latn-RS"/>
              </w:rPr>
              <w:lastRenderedPageBreak/>
              <w:t xml:space="preserve">članovi aktivno učestvuju. </w:t>
            </w:r>
          </w:p>
          <w:p w:rsidR="00486B59" w:rsidRDefault="00486B59" w:rsidP="000E38A9">
            <w:pPr>
              <w:rPr>
                <w:lang w:val="sr-Latn-RS"/>
              </w:rPr>
            </w:pPr>
          </w:p>
        </w:tc>
        <w:tc>
          <w:tcPr>
            <w:tcW w:w="3555" w:type="dxa"/>
          </w:tcPr>
          <w:p w:rsidR="00486B59" w:rsidRPr="000347DB" w:rsidRDefault="00486B59" w:rsidP="00711BB7">
            <w:r w:rsidRPr="000347DB">
              <w:lastRenderedPageBreak/>
              <w:t xml:space="preserve">On this page </w:t>
            </w:r>
            <w:r w:rsidR="00711BB7" w:rsidRPr="000347DB">
              <w:t>is</w:t>
            </w:r>
            <w:r w:rsidRPr="000347DB">
              <w:t xml:space="preserve"> published actual </w:t>
            </w:r>
            <w:r w:rsidR="00711BB7">
              <w:t xml:space="preserve">information from </w:t>
            </w:r>
            <w:r w:rsidRPr="000347DB">
              <w:t xml:space="preserve">Aviation </w:t>
            </w:r>
            <w:r w:rsidR="00711BB7">
              <w:t>industry</w:t>
            </w:r>
            <w:r w:rsidRPr="000347DB">
              <w:t xml:space="preserve"> or </w:t>
            </w:r>
            <w:r w:rsidR="00711BB7">
              <w:t xml:space="preserve">events where Association </w:t>
            </w:r>
            <w:r w:rsidRPr="000347DB">
              <w:lastRenderedPageBreak/>
              <w:t>members actively participate.</w:t>
            </w:r>
          </w:p>
        </w:tc>
        <w:tc>
          <w:tcPr>
            <w:tcW w:w="3555" w:type="dxa"/>
          </w:tcPr>
          <w:p w:rsidR="00486B59" w:rsidRPr="008C3A81" w:rsidRDefault="00711BB7" w:rsidP="002812F6">
            <w:pPr>
              <w:rPr>
                <w:rFonts w:cs="Arial"/>
                <w:lang w:val="ru-RU"/>
              </w:rPr>
            </w:pPr>
            <w:r w:rsidRPr="008C3A81">
              <w:rPr>
                <w:lang w:val="ru-RU"/>
              </w:rPr>
              <w:lastRenderedPageBreak/>
              <w:t>На этой странице публи</w:t>
            </w:r>
            <w:r w:rsidR="002812F6" w:rsidRPr="008C3A81">
              <w:rPr>
                <w:lang w:val="ru-RU"/>
              </w:rPr>
              <w:t>куется актуальная информация о авиации</w:t>
            </w:r>
            <w:r w:rsidRPr="008C3A81">
              <w:rPr>
                <w:lang w:val="ru-RU"/>
              </w:rPr>
              <w:t xml:space="preserve"> </w:t>
            </w:r>
            <w:r w:rsidR="002812F6" w:rsidRPr="008C3A81">
              <w:rPr>
                <w:lang w:val="ru-RU"/>
              </w:rPr>
              <w:t>и о их событиях</w:t>
            </w:r>
            <w:r w:rsidRPr="008C3A81">
              <w:rPr>
                <w:lang w:val="ru-RU"/>
              </w:rPr>
              <w:t xml:space="preserve">, в которых </w:t>
            </w:r>
            <w:r w:rsidRPr="008C3A81">
              <w:rPr>
                <w:lang w:val="ru-RU"/>
              </w:rPr>
              <w:lastRenderedPageBreak/>
              <w:t>активное участие принимают члены Ассоциации.</w:t>
            </w:r>
          </w:p>
        </w:tc>
        <w:tc>
          <w:tcPr>
            <w:tcW w:w="3556" w:type="dxa"/>
          </w:tcPr>
          <w:p w:rsidR="00486B59" w:rsidRPr="008C3A81" w:rsidRDefault="004974D7">
            <w:pPr>
              <w:rPr>
                <w:lang w:val="de-DE"/>
              </w:rPr>
            </w:pPr>
            <w:r w:rsidRPr="008C3A81">
              <w:rPr>
                <w:lang w:val="de-DE"/>
              </w:rPr>
              <w:lastRenderedPageBreak/>
              <w:t xml:space="preserve">Auf dieser Seite finden Sie aktuelle Informationen aus der Luftfahrtindustrie oder </w:t>
            </w:r>
            <w:r w:rsidRPr="008C3A81">
              <w:rPr>
                <w:lang w:val="de-DE"/>
              </w:rPr>
              <w:lastRenderedPageBreak/>
              <w:t>Veranstaltungen, an denen die Mitglieder der Vereinigung aktiv teilnehmen.</w:t>
            </w:r>
          </w:p>
        </w:tc>
      </w:tr>
      <w:tr w:rsidR="00B145B5" w:rsidRPr="00687170" w:rsidTr="007E1E77">
        <w:tc>
          <w:tcPr>
            <w:tcW w:w="3555" w:type="dxa"/>
          </w:tcPr>
          <w:p w:rsidR="00486B59" w:rsidRDefault="00486B59" w:rsidP="007E1E77">
            <w:pPr>
              <w:rPr>
                <w:lang w:val="sr-Latn-RS"/>
              </w:rPr>
            </w:pPr>
          </w:p>
        </w:tc>
        <w:tc>
          <w:tcPr>
            <w:tcW w:w="3555" w:type="dxa"/>
          </w:tcPr>
          <w:p w:rsidR="00486B59" w:rsidRPr="00687170" w:rsidRDefault="00486B59" w:rsidP="007E1E77">
            <w:pPr>
              <w:rPr>
                <w:lang w:val="de-DE"/>
              </w:rPr>
            </w:pPr>
          </w:p>
        </w:tc>
        <w:tc>
          <w:tcPr>
            <w:tcW w:w="3555" w:type="dxa"/>
          </w:tcPr>
          <w:p w:rsidR="00486B59" w:rsidRPr="00687170" w:rsidRDefault="00486B59">
            <w:pPr>
              <w:rPr>
                <w:rFonts w:cs="Arial"/>
                <w:color w:val="FF0000"/>
                <w:lang w:val="de-DE"/>
              </w:rPr>
            </w:pPr>
          </w:p>
        </w:tc>
        <w:tc>
          <w:tcPr>
            <w:tcW w:w="3556" w:type="dxa"/>
          </w:tcPr>
          <w:p w:rsidR="00486B59" w:rsidRPr="000E2F36" w:rsidRDefault="00486B59">
            <w:pPr>
              <w:rPr>
                <w:rFonts w:cs="Arial"/>
                <w:color w:val="FF0000"/>
                <w:lang w:val="de-DE"/>
              </w:rPr>
            </w:pPr>
          </w:p>
        </w:tc>
      </w:tr>
      <w:tr w:rsidR="00B145B5" w:rsidRPr="00687170" w:rsidTr="007E1E77">
        <w:tc>
          <w:tcPr>
            <w:tcW w:w="3555" w:type="dxa"/>
          </w:tcPr>
          <w:p w:rsidR="00687170" w:rsidRPr="00680ED6" w:rsidRDefault="00687170" w:rsidP="007E1E77">
            <w:pPr>
              <w:rPr>
                <w:highlight w:val="green"/>
                <w:lang w:val="sr-Latn-RS"/>
              </w:rPr>
            </w:pPr>
            <w:r w:rsidRPr="00680ED6">
              <w:rPr>
                <w:highlight w:val="green"/>
                <w:lang w:val="sr-Latn-RS"/>
              </w:rPr>
              <w:t>Korisni linkovi</w:t>
            </w:r>
          </w:p>
        </w:tc>
        <w:tc>
          <w:tcPr>
            <w:tcW w:w="3555" w:type="dxa"/>
          </w:tcPr>
          <w:p w:rsidR="00687170" w:rsidRPr="00680ED6" w:rsidRDefault="00687170" w:rsidP="007E1E77">
            <w:pPr>
              <w:rPr>
                <w:highlight w:val="green"/>
                <w:lang w:val="de-DE"/>
              </w:rPr>
            </w:pPr>
            <w:r w:rsidRPr="00680ED6">
              <w:rPr>
                <w:highlight w:val="green"/>
                <w:lang w:val="de-DE"/>
              </w:rPr>
              <w:t>Links</w:t>
            </w:r>
          </w:p>
        </w:tc>
        <w:tc>
          <w:tcPr>
            <w:tcW w:w="3555" w:type="dxa"/>
          </w:tcPr>
          <w:p w:rsidR="00687170" w:rsidRPr="00680ED6" w:rsidRDefault="00223777">
            <w:pPr>
              <w:rPr>
                <w:rFonts w:cs="Arial"/>
                <w:color w:val="FF0000"/>
                <w:highlight w:val="green"/>
                <w:lang w:val="de-DE"/>
              </w:rPr>
            </w:pPr>
            <w:r w:rsidRPr="00680ED6">
              <w:rPr>
                <w:rStyle w:val="shorttext"/>
                <w:highlight w:val="green"/>
                <w:lang w:val="ru-RU"/>
              </w:rPr>
              <w:t>Полезные ссылки</w:t>
            </w:r>
          </w:p>
        </w:tc>
        <w:tc>
          <w:tcPr>
            <w:tcW w:w="3556" w:type="dxa"/>
          </w:tcPr>
          <w:p w:rsidR="00687170" w:rsidRPr="000E2F36" w:rsidRDefault="00223777">
            <w:pPr>
              <w:rPr>
                <w:rFonts w:cs="Arial"/>
                <w:color w:val="FF0000"/>
                <w:lang w:val="de-DE"/>
              </w:rPr>
            </w:pPr>
            <w:r w:rsidRPr="00680ED6">
              <w:rPr>
                <w:rStyle w:val="shorttext"/>
                <w:highlight w:val="green"/>
                <w:lang w:val="de-DE"/>
              </w:rPr>
              <w:t>Nützliche Links</w:t>
            </w:r>
          </w:p>
        </w:tc>
      </w:tr>
      <w:tr w:rsidR="00B145B5" w:rsidRPr="00687170" w:rsidTr="007E1E77">
        <w:tc>
          <w:tcPr>
            <w:tcW w:w="3555" w:type="dxa"/>
          </w:tcPr>
          <w:p w:rsidR="00687170" w:rsidRDefault="00687170" w:rsidP="00687170">
            <w:pPr>
              <w:rPr>
                <w:lang w:val="sr-Latn-RS"/>
              </w:rPr>
            </w:pPr>
            <w:r>
              <w:rPr>
                <w:lang w:val="sr-Latn-RS"/>
              </w:rPr>
              <w:t>ICAO, IATA, DCV, EASA, FAA, GCAA</w:t>
            </w:r>
          </w:p>
          <w:p w:rsidR="00687170" w:rsidRDefault="00687170" w:rsidP="00687170">
            <w:pPr>
              <w:rPr>
                <w:lang w:val="sr-Latn-RS"/>
              </w:rPr>
            </w:pPr>
            <w:r>
              <w:rPr>
                <w:lang w:val="sr-Latn-RS"/>
              </w:rPr>
              <w:t>BOEING, AIRBUS, EMBRAER, CESSNA</w:t>
            </w:r>
          </w:p>
          <w:p w:rsidR="00687170" w:rsidRDefault="00687170" w:rsidP="00687170">
            <w:pPr>
              <w:rPr>
                <w:lang w:val="sr-Latn-RS"/>
              </w:rPr>
            </w:pPr>
            <w:r>
              <w:rPr>
                <w:lang w:val="sr-Latn-RS"/>
              </w:rPr>
              <w:t>Air Serbia, Jat Tehnika, Vojska RS</w:t>
            </w:r>
          </w:p>
        </w:tc>
        <w:tc>
          <w:tcPr>
            <w:tcW w:w="3555" w:type="dxa"/>
          </w:tcPr>
          <w:p w:rsidR="00687170" w:rsidRDefault="00E40CE2" w:rsidP="00B145B5">
            <w:pPr>
              <w:jc w:val="center"/>
              <w:rPr>
                <w:lang w:val="de-DE"/>
              </w:rPr>
            </w:pPr>
            <w:r>
              <w:rPr>
                <w:noProof/>
              </w:rPr>
              <w:drawing>
                <wp:inline distT="0" distB="0" distL="0" distR="0" wp14:anchorId="680EE06D" wp14:editId="1DC4AC83">
                  <wp:extent cx="633600" cy="518400"/>
                  <wp:effectExtent l="0" t="0" r="0" b="0"/>
                  <wp:docPr id="7" name="Picture 7" descr="Image result for I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CA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600" cy="518400"/>
                          </a:xfrm>
                          <a:prstGeom prst="rect">
                            <a:avLst/>
                          </a:prstGeom>
                          <a:noFill/>
                          <a:ln>
                            <a:noFill/>
                          </a:ln>
                        </pic:spPr>
                      </pic:pic>
                    </a:graphicData>
                  </a:graphic>
                </wp:inline>
              </w:drawing>
            </w:r>
            <w:r w:rsidR="00B3447D">
              <w:rPr>
                <w:noProof/>
              </w:rPr>
              <w:drawing>
                <wp:inline distT="0" distB="0" distL="0" distR="0" wp14:anchorId="1D1ADB2F" wp14:editId="2A575964">
                  <wp:extent cx="1144800" cy="331200"/>
                  <wp:effectExtent l="0" t="0" r="0" b="0"/>
                  <wp:docPr id="9" name="Picture 9" descr="Image result for cad gov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d gov 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4800" cy="331200"/>
                          </a:xfrm>
                          <a:prstGeom prst="rect">
                            <a:avLst/>
                          </a:prstGeom>
                          <a:noFill/>
                          <a:ln>
                            <a:noFill/>
                          </a:ln>
                        </pic:spPr>
                      </pic:pic>
                    </a:graphicData>
                  </a:graphic>
                </wp:inline>
              </w:drawing>
            </w:r>
          </w:p>
          <w:p w:rsidR="00B3447D" w:rsidRPr="00687170" w:rsidRDefault="00B3447D" w:rsidP="00B145B5">
            <w:pPr>
              <w:jc w:val="center"/>
              <w:rPr>
                <w:lang w:val="de-DE"/>
              </w:rPr>
            </w:pPr>
            <w:r>
              <w:rPr>
                <w:noProof/>
              </w:rPr>
              <w:drawing>
                <wp:inline distT="0" distB="0" distL="0" distR="0" wp14:anchorId="740D1775" wp14:editId="3549E44E">
                  <wp:extent cx="608400" cy="608400"/>
                  <wp:effectExtent l="0" t="0" r="1270" b="1270"/>
                  <wp:docPr id="8" name="Picture 8" descr="Image result for i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at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inline>
              </w:drawing>
            </w:r>
            <w:r w:rsidR="00B145B5">
              <w:rPr>
                <w:lang w:val="de-DE"/>
              </w:rPr>
              <w:t xml:space="preserve">   </w:t>
            </w:r>
            <w:r>
              <w:rPr>
                <w:noProof/>
              </w:rPr>
              <w:drawing>
                <wp:inline distT="0" distB="0" distL="0" distR="0" wp14:anchorId="6EC86777" wp14:editId="193625FC">
                  <wp:extent cx="1195200" cy="403200"/>
                  <wp:effectExtent l="0" t="0" r="5080" b="0"/>
                  <wp:docPr id="10" name="Picture 10" descr="Image result for e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a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200" cy="403200"/>
                          </a:xfrm>
                          <a:prstGeom prst="rect">
                            <a:avLst/>
                          </a:prstGeom>
                          <a:noFill/>
                          <a:ln>
                            <a:noFill/>
                          </a:ln>
                        </pic:spPr>
                      </pic:pic>
                    </a:graphicData>
                  </a:graphic>
                </wp:inline>
              </w:drawing>
            </w:r>
          </w:p>
        </w:tc>
        <w:tc>
          <w:tcPr>
            <w:tcW w:w="3555" w:type="dxa"/>
          </w:tcPr>
          <w:p w:rsidR="00687170" w:rsidRDefault="00B3447D" w:rsidP="00B145B5">
            <w:pPr>
              <w:jc w:val="center"/>
              <w:rPr>
                <w:rFonts w:cs="Arial"/>
                <w:color w:val="FF0000"/>
                <w:lang w:val="de-DE"/>
              </w:rPr>
            </w:pPr>
            <w:r>
              <w:rPr>
                <w:noProof/>
              </w:rPr>
              <w:drawing>
                <wp:inline distT="0" distB="0" distL="0" distR="0" wp14:anchorId="4D5C01A6" wp14:editId="5DB8139F">
                  <wp:extent cx="799200" cy="799200"/>
                  <wp:effectExtent l="0" t="0" r="1270" b="1270"/>
                  <wp:docPr id="11" name="Picture 11" descr="Image result for 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F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a:ln>
                            <a:noFill/>
                          </a:ln>
                        </pic:spPr>
                      </pic:pic>
                    </a:graphicData>
                  </a:graphic>
                </wp:inline>
              </w:drawing>
            </w:r>
            <w:r>
              <w:rPr>
                <w:noProof/>
              </w:rPr>
              <w:drawing>
                <wp:inline distT="0" distB="0" distL="0" distR="0" wp14:anchorId="79D59E30" wp14:editId="13229911">
                  <wp:extent cx="806400" cy="637200"/>
                  <wp:effectExtent l="0" t="0" r="0" b="0"/>
                  <wp:docPr id="14" name="Picture 14" descr="Image result for airb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airbu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6400" cy="637200"/>
                          </a:xfrm>
                          <a:prstGeom prst="rect">
                            <a:avLst/>
                          </a:prstGeom>
                          <a:noFill/>
                          <a:ln>
                            <a:noFill/>
                          </a:ln>
                        </pic:spPr>
                      </pic:pic>
                    </a:graphicData>
                  </a:graphic>
                </wp:inline>
              </w:drawing>
            </w:r>
          </w:p>
          <w:p w:rsidR="00B3447D" w:rsidRPr="00687170" w:rsidRDefault="00B3447D" w:rsidP="00B145B5">
            <w:pPr>
              <w:jc w:val="center"/>
              <w:rPr>
                <w:rFonts w:cs="Arial"/>
                <w:color w:val="FF0000"/>
                <w:lang w:val="de-DE"/>
              </w:rPr>
            </w:pPr>
            <w:r>
              <w:rPr>
                <w:noProof/>
              </w:rPr>
              <w:drawing>
                <wp:inline distT="0" distB="0" distL="0" distR="0" wp14:anchorId="3156DDCB" wp14:editId="6C878C8F">
                  <wp:extent cx="1454400" cy="360000"/>
                  <wp:effectExtent l="0" t="0" r="0" b="2540"/>
                  <wp:docPr id="13" name="Picture 13" descr="Image result for bo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boe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4400" cy="360000"/>
                          </a:xfrm>
                          <a:prstGeom prst="rect">
                            <a:avLst/>
                          </a:prstGeom>
                          <a:noFill/>
                          <a:ln>
                            <a:noFill/>
                          </a:ln>
                        </pic:spPr>
                      </pic:pic>
                    </a:graphicData>
                  </a:graphic>
                </wp:inline>
              </w:drawing>
            </w:r>
          </w:p>
        </w:tc>
        <w:tc>
          <w:tcPr>
            <w:tcW w:w="3556" w:type="dxa"/>
          </w:tcPr>
          <w:p w:rsidR="00687170" w:rsidRDefault="00B3447D" w:rsidP="00B145B5">
            <w:pPr>
              <w:jc w:val="center"/>
              <w:rPr>
                <w:rFonts w:cs="Arial"/>
                <w:color w:val="FF0000"/>
                <w:lang w:val="de-DE"/>
              </w:rPr>
            </w:pPr>
            <w:r>
              <w:rPr>
                <w:noProof/>
              </w:rPr>
              <w:drawing>
                <wp:inline distT="0" distB="0" distL="0" distR="0" wp14:anchorId="272845A8" wp14:editId="4F0513AC">
                  <wp:extent cx="1299600" cy="579600"/>
                  <wp:effectExtent l="0" t="0" r="0" b="0"/>
                  <wp:docPr id="12" name="Picture 12" descr="Image result for gcaa 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gcaa ua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9600" cy="579600"/>
                          </a:xfrm>
                          <a:prstGeom prst="rect">
                            <a:avLst/>
                          </a:prstGeom>
                          <a:noFill/>
                          <a:ln>
                            <a:noFill/>
                          </a:ln>
                        </pic:spPr>
                      </pic:pic>
                    </a:graphicData>
                  </a:graphic>
                </wp:inline>
              </w:drawing>
            </w:r>
            <w:r w:rsidR="00B145B5">
              <w:rPr>
                <w:rFonts w:cs="Arial"/>
                <w:color w:val="FF0000"/>
                <w:lang w:val="de-DE"/>
              </w:rPr>
              <w:t xml:space="preserve">   </w:t>
            </w:r>
            <w:r>
              <w:rPr>
                <w:noProof/>
              </w:rPr>
              <w:drawing>
                <wp:inline distT="0" distB="0" distL="0" distR="0" wp14:anchorId="10D09EEE" wp14:editId="2E6DC417">
                  <wp:extent cx="565200" cy="568800"/>
                  <wp:effectExtent l="0" t="0" r="6350" b="3175"/>
                  <wp:docPr id="17" name="Picture 17" descr="Image result for cess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cessn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200" cy="568800"/>
                          </a:xfrm>
                          <a:prstGeom prst="rect">
                            <a:avLst/>
                          </a:prstGeom>
                          <a:noFill/>
                          <a:ln>
                            <a:noFill/>
                          </a:ln>
                        </pic:spPr>
                      </pic:pic>
                    </a:graphicData>
                  </a:graphic>
                </wp:inline>
              </w:drawing>
            </w:r>
          </w:p>
          <w:p w:rsidR="00B3447D" w:rsidRDefault="00B3447D" w:rsidP="00B145B5">
            <w:pPr>
              <w:jc w:val="center"/>
              <w:rPr>
                <w:rFonts w:cs="Arial"/>
                <w:color w:val="FF0000"/>
                <w:lang w:val="de-DE"/>
              </w:rPr>
            </w:pPr>
            <w:r>
              <w:rPr>
                <w:noProof/>
              </w:rPr>
              <w:drawing>
                <wp:inline distT="0" distB="0" distL="0" distR="0" wp14:anchorId="44085F9A" wp14:editId="10486819">
                  <wp:extent cx="1828800" cy="385200"/>
                  <wp:effectExtent l="0" t="0" r="0" b="0"/>
                  <wp:docPr id="16" name="Picture 16" descr="Image result for embra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embraer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385200"/>
                          </a:xfrm>
                          <a:prstGeom prst="rect">
                            <a:avLst/>
                          </a:prstGeom>
                          <a:noFill/>
                          <a:ln>
                            <a:noFill/>
                          </a:ln>
                        </pic:spPr>
                      </pic:pic>
                    </a:graphicData>
                  </a:graphic>
                </wp:inline>
              </w:drawing>
            </w:r>
          </w:p>
          <w:p w:rsidR="00B145B5" w:rsidRPr="00687170" w:rsidRDefault="00B145B5" w:rsidP="00B145B5">
            <w:pPr>
              <w:jc w:val="center"/>
              <w:rPr>
                <w:rFonts w:cs="Arial"/>
                <w:color w:val="FF0000"/>
                <w:lang w:val="de-DE"/>
              </w:rPr>
            </w:pPr>
          </w:p>
        </w:tc>
      </w:tr>
      <w:tr w:rsidR="00B145B5" w:rsidRPr="00687170" w:rsidTr="007E1E77">
        <w:tc>
          <w:tcPr>
            <w:tcW w:w="3555" w:type="dxa"/>
          </w:tcPr>
          <w:p w:rsidR="00687170" w:rsidRPr="00687170" w:rsidRDefault="00687170" w:rsidP="007E1E77">
            <w:pPr>
              <w:rPr>
                <w:lang w:val="de-DE"/>
              </w:rPr>
            </w:pPr>
          </w:p>
        </w:tc>
        <w:tc>
          <w:tcPr>
            <w:tcW w:w="3555" w:type="dxa"/>
          </w:tcPr>
          <w:p w:rsidR="00687170" w:rsidRPr="00687170" w:rsidRDefault="00B145B5" w:rsidP="00B145B5">
            <w:pPr>
              <w:jc w:val="center"/>
              <w:rPr>
                <w:lang w:val="de-DE"/>
              </w:rPr>
            </w:pPr>
            <w:r>
              <w:rPr>
                <w:noProof/>
              </w:rPr>
              <w:drawing>
                <wp:inline distT="0" distB="0" distL="0" distR="0" wp14:anchorId="4B731114" wp14:editId="18630031">
                  <wp:extent cx="1192696" cy="432000"/>
                  <wp:effectExtent l="0" t="0" r="7620" b="0"/>
                  <wp:docPr id="20" name="Picture 20" descr="Image result for jat tehni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jat tehnika log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072" t="25209" r="8635" b="21689"/>
                          <a:stretch/>
                        </pic:blipFill>
                        <pic:spPr bwMode="auto">
                          <a:xfrm>
                            <a:off x="0" y="0"/>
                            <a:ext cx="1256125" cy="454974"/>
                          </a:xfrm>
                          <a:prstGeom prst="rect">
                            <a:avLst/>
                          </a:prstGeom>
                          <a:noFill/>
                          <a:ln>
                            <a:noFill/>
                          </a:ln>
                          <a:extLst>
                            <a:ext uri="{53640926-AAD7-44D8-BBD7-CCE9431645EC}">
                              <a14:shadowObscured xmlns:a14="http://schemas.microsoft.com/office/drawing/2010/main"/>
                            </a:ext>
                          </a:extLst>
                        </pic:spPr>
                      </pic:pic>
                    </a:graphicData>
                  </a:graphic>
                </wp:inline>
              </w:drawing>
            </w:r>
            <w:r>
              <w:rPr>
                <w:lang w:val="de-DE"/>
              </w:rPr>
              <w:t xml:space="preserve">  </w:t>
            </w:r>
            <w:r w:rsidR="00B67C30">
              <w:rPr>
                <w:noProof/>
              </w:rPr>
              <w:drawing>
                <wp:inline distT="0" distB="0" distL="0" distR="0" wp14:anchorId="78E7B09C" wp14:editId="6B6F3A2B">
                  <wp:extent cx="1072800" cy="378000"/>
                  <wp:effectExtent l="0" t="0" r="0" b="3175"/>
                  <wp:docPr id="18" name="Picture 18" descr="Image result for bombardi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bombardier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2800" cy="378000"/>
                          </a:xfrm>
                          <a:prstGeom prst="rect">
                            <a:avLst/>
                          </a:prstGeom>
                          <a:noFill/>
                          <a:ln>
                            <a:noFill/>
                          </a:ln>
                        </pic:spPr>
                      </pic:pic>
                    </a:graphicData>
                  </a:graphic>
                </wp:inline>
              </w:drawing>
            </w:r>
            <w:r w:rsidR="00B67C30">
              <w:rPr>
                <w:lang w:val="de-DE"/>
              </w:rPr>
              <w:t xml:space="preserve">  </w:t>
            </w:r>
            <w:r w:rsidR="00B67C30">
              <w:rPr>
                <w:noProof/>
              </w:rPr>
              <w:drawing>
                <wp:inline distT="0" distB="0" distL="0" distR="0">
                  <wp:extent cx="716400" cy="421200"/>
                  <wp:effectExtent l="0" t="0" r="7620" b="0"/>
                  <wp:docPr id="24" name="Picture 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lat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6400" cy="421200"/>
                          </a:xfrm>
                          <a:prstGeom prst="rect">
                            <a:avLst/>
                          </a:prstGeom>
                          <a:noFill/>
                          <a:ln>
                            <a:noFill/>
                          </a:ln>
                        </pic:spPr>
                      </pic:pic>
                    </a:graphicData>
                  </a:graphic>
                </wp:inline>
              </w:drawing>
            </w:r>
          </w:p>
        </w:tc>
        <w:tc>
          <w:tcPr>
            <w:tcW w:w="3555" w:type="dxa"/>
          </w:tcPr>
          <w:p w:rsidR="00B145B5" w:rsidRDefault="00B145B5" w:rsidP="00B67C30">
            <w:pPr>
              <w:jc w:val="center"/>
              <w:rPr>
                <w:rFonts w:cs="Arial"/>
                <w:color w:val="FF0000"/>
                <w:lang w:val="de-DE"/>
              </w:rPr>
            </w:pPr>
            <w:r>
              <w:rPr>
                <w:noProof/>
              </w:rPr>
              <w:drawing>
                <wp:inline distT="0" distB="0" distL="0" distR="0" wp14:anchorId="17067AED" wp14:editId="6EA6A3A5">
                  <wp:extent cx="1339200" cy="316800"/>
                  <wp:effectExtent l="0" t="0" r="0" b="7620"/>
                  <wp:docPr id="19" name="Picture 19" descr="Image result for air serb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air serbia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9200" cy="316800"/>
                          </a:xfrm>
                          <a:prstGeom prst="rect">
                            <a:avLst/>
                          </a:prstGeom>
                          <a:noFill/>
                          <a:ln>
                            <a:noFill/>
                          </a:ln>
                        </pic:spPr>
                      </pic:pic>
                    </a:graphicData>
                  </a:graphic>
                </wp:inline>
              </w:drawing>
            </w:r>
            <w:r w:rsidR="00B67C30">
              <w:rPr>
                <w:rFonts w:cs="Arial"/>
                <w:color w:val="FF0000"/>
                <w:lang w:val="de-DE"/>
              </w:rPr>
              <w:t xml:space="preserve">  </w:t>
            </w:r>
            <w:r w:rsidR="00B67C30">
              <w:rPr>
                <w:noProof/>
              </w:rPr>
              <w:drawing>
                <wp:inline distT="0" distB="0" distL="0" distR="0" wp14:anchorId="08E57D09" wp14:editId="66FA6EA0">
                  <wp:extent cx="712800" cy="687600"/>
                  <wp:effectExtent l="0" t="0" r="0" b="0"/>
                  <wp:docPr id="23" name="Picture 23" descr="Image result for m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mig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2800" cy="687600"/>
                          </a:xfrm>
                          <a:prstGeom prst="rect">
                            <a:avLst/>
                          </a:prstGeom>
                          <a:noFill/>
                          <a:ln>
                            <a:noFill/>
                          </a:ln>
                        </pic:spPr>
                      </pic:pic>
                    </a:graphicData>
                  </a:graphic>
                </wp:inline>
              </w:drawing>
            </w:r>
          </w:p>
          <w:p w:rsidR="00B67C30" w:rsidRPr="00687170" w:rsidRDefault="00B67C30" w:rsidP="00B67C30">
            <w:pPr>
              <w:jc w:val="center"/>
              <w:rPr>
                <w:rFonts w:cs="Arial"/>
                <w:color w:val="FF0000"/>
                <w:lang w:val="de-DE"/>
              </w:rPr>
            </w:pPr>
            <w:r>
              <w:rPr>
                <w:noProof/>
              </w:rPr>
              <w:drawing>
                <wp:inline distT="0" distB="0" distL="0" distR="0">
                  <wp:extent cx="1285200" cy="414000"/>
                  <wp:effectExtent l="0" t="0" r="0" b="5715"/>
                  <wp:docPr id="25" name="Picture 25" descr="Image result for falcon ae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falcon aero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5200" cy="414000"/>
                          </a:xfrm>
                          <a:prstGeom prst="rect">
                            <a:avLst/>
                          </a:prstGeom>
                          <a:noFill/>
                          <a:ln>
                            <a:noFill/>
                          </a:ln>
                        </pic:spPr>
                      </pic:pic>
                    </a:graphicData>
                  </a:graphic>
                </wp:inline>
              </w:drawing>
            </w:r>
          </w:p>
        </w:tc>
        <w:tc>
          <w:tcPr>
            <w:tcW w:w="3556" w:type="dxa"/>
          </w:tcPr>
          <w:p w:rsidR="00687170" w:rsidRPr="00687170" w:rsidRDefault="00B145B5" w:rsidP="00B145B5">
            <w:pPr>
              <w:jc w:val="center"/>
              <w:rPr>
                <w:rFonts w:cs="Arial"/>
                <w:color w:val="FF0000"/>
                <w:lang w:val="de-DE"/>
              </w:rPr>
            </w:pPr>
            <w:r>
              <w:rPr>
                <w:noProof/>
              </w:rPr>
              <w:drawing>
                <wp:inline distT="0" distB="0" distL="0" distR="0" wp14:anchorId="4D2EA806" wp14:editId="11F0DB21">
                  <wp:extent cx="590400" cy="972000"/>
                  <wp:effectExtent l="0" t="0" r="635" b="0"/>
                  <wp:docPr id="21" name="Picture 21" descr="Image result for vojska srbij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vojska srbije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400" cy="972000"/>
                          </a:xfrm>
                          <a:prstGeom prst="rect">
                            <a:avLst/>
                          </a:prstGeom>
                          <a:noFill/>
                          <a:ln>
                            <a:noFill/>
                          </a:ln>
                        </pic:spPr>
                      </pic:pic>
                    </a:graphicData>
                  </a:graphic>
                </wp:inline>
              </w:drawing>
            </w:r>
            <w:r>
              <w:rPr>
                <w:rFonts w:cs="Arial"/>
                <w:color w:val="FF0000"/>
                <w:lang w:val="de-DE"/>
              </w:rPr>
              <w:t xml:space="preserve">  </w:t>
            </w:r>
            <w:r>
              <w:rPr>
                <w:noProof/>
              </w:rPr>
              <w:drawing>
                <wp:inline distT="0" distB="0" distL="0" distR="0" wp14:anchorId="2E42903F" wp14:editId="1B8D5625">
                  <wp:extent cx="1220400" cy="1072800"/>
                  <wp:effectExtent l="0" t="0" r="0" b="0"/>
                  <wp:docPr id="22" name="Picture 22" descr="Image result for vojska srbije vazduhoplov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vojska srbije vazduhoplovstv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0400" cy="1072800"/>
                          </a:xfrm>
                          <a:prstGeom prst="rect">
                            <a:avLst/>
                          </a:prstGeom>
                          <a:noFill/>
                          <a:ln>
                            <a:noFill/>
                          </a:ln>
                        </pic:spPr>
                      </pic:pic>
                    </a:graphicData>
                  </a:graphic>
                </wp:inline>
              </w:drawing>
            </w:r>
          </w:p>
        </w:tc>
      </w:tr>
      <w:tr w:rsidR="00680ED6" w:rsidRPr="00680ED6" w:rsidTr="00286813">
        <w:tc>
          <w:tcPr>
            <w:tcW w:w="3555" w:type="dxa"/>
          </w:tcPr>
          <w:p w:rsidR="00286813" w:rsidRPr="00680ED6" w:rsidRDefault="00286813" w:rsidP="00E04A20">
            <w:pPr>
              <w:rPr>
                <w:highlight w:val="green"/>
                <w:lang w:val="sr-Latn-RS"/>
              </w:rPr>
            </w:pPr>
            <w:r w:rsidRPr="00680ED6">
              <w:rPr>
                <w:highlight w:val="green"/>
                <w:lang w:val="sr-Latn-RS"/>
              </w:rPr>
              <w:t>Kontakt</w:t>
            </w:r>
          </w:p>
        </w:tc>
        <w:tc>
          <w:tcPr>
            <w:tcW w:w="3555" w:type="dxa"/>
          </w:tcPr>
          <w:p w:rsidR="00286813" w:rsidRPr="00680ED6" w:rsidRDefault="00286813" w:rsidP="00E04A20">
            <w:pPr>
              <w:rPr>
                <w:highlight w:val="green"/>
              </w:rPr>
            </w:pPr>
            <w:r w:rsidRPr="00680ED6">
              <w:rPr>
                <w:highlight w:val="green"/>
              </w:rPr>
              <w:t>Contact</w:t>
            </w:r>
          </w:p>
        </w:tc>
        <w:tc>
          <w:tcPr>
            <w:tcW w:w="3555" w:type="dxa"/>
          </w:tcPr>
          <w:p w:rsidR="00286813" w:rsidRPr="00680ED6" w:rsidRDefault="00286813" w:rsidP="00E04A20">
            <w:pPr>
              <w:rPr>
                <w:rFonts w:cs="Arial"/>
                <w:highlight w:val="green"/>
                <w:lang w:val="ru-RU"/>
              </w:rPr>
            </w:pPr>
            <w:r w:rsidRPr="00680ED6">
              <w:rPr>
                <w:rFonts w:cs="Arial"/>
                <w:highlight w:val="green"/>
                <w:lang w:val="sr-Latn-RS"/>
              </w:rPr>
              <w:t>K</w:t>
            </w:r>
            <w:r w:rsidRPr="00680ED6">
              <w:rPr>
                <w:rFonts w:cs="Arial"/>
                <w:highlight w:val="green"/>
                <w:lang w:val="ru-RU"/>
              </w:rPr>
              <w:t>онтакт</w:t>
            </w:r>
          </w:p>
        </w:tc>
        <w:tc>
          <w:tcPr>
            <w:tcW w:w="3556" w:type="dxa"/>
          </w:tcPr>
          <w:p w:rsidR="00286813" w:rsidRPr="00680ED6" w:rsidRDefault="00286813" w:rsidP="00E04A20">
            <w:pPr>
              <w:rPr>
                <w:rFonts w:cs="Arial"/>
                <w:lang w:val="de-DE"/>
              </w:rPr>
            </w:pPr>
            <w:r w:rsidRPr="00680ED6">
              <w:rPr>
                <w:rStyle w:val="shorttext"/>
                <w:highlight w:val="green"/>
                <w:lang w:val="de-DE"/>
              </w:rPr>
              <w:t>Kontakt</w:t>
            </w:r>
          </w:p>
        </w:tc>
      </w:tr>
      <w:tr w:rsidR="00B145B5" w:rsidRPr="00286813" w:rsidTr="00286813">
        <w:tc>
          <w:tcPr>
            <w:tcW w:w="3555" w:type="dxa"/>
          </w:tcPr>
          <w:p w:rsidR="00286813" w:rsidRDefault="00286813" w:rsidP="00E04A20">
            <w:pPr>
              <w:rPr>
                <w:lang w:val="sr-Latn-RS"/>
              </w:rPr>
            </w:pPr>
            <w:r>
              <w:rPr>
                <w:lang w:val="sr-Latn-RS"/>
              </w:rPr>
              <w:t>Aerodrom Beograd 59</w:t>
            </w:r>
          </w:p>
          <w:p w:rsidR="00286813" w:rsidRDefault="00286813" w:rsidP="00E04A20">
            <w:pPr>
              <w:rPr>
                <w:lang w:val="sr-Latn-RS"/>
              </w:rPr>
            </w:pPr>
            <w:r>
              <w:rPr>
                <w:lang w:val="sr-Latn-RS"/>
              </w:rPr>
              <w:t>11180 Beograd, Srbija</w:t>
            </w:r>
          </w:p>
          <w:p w:rsidR="00286813" w:rsidRDefault="008C3A81" w:rsidP="00E04A20">
            <w:pPr>
              <w:rPr>
                <w:lang w:val="sr-Latn-RS"/>
              </w:rPr>
            </w:pPr>
            <w:hyperlink r:id="rId23" w:history="1">
              <w:r w:rsidR="00286813" w:rsidRPr="005449C1">
                <w:rPr>
                  <w:rStyle w:val="Hyperlink"/>
                  <w:lang w:val="sr-Latn-RS"/>
                </w:rPr>
                <w:t>www.aerosunion.org</w:t>
              </w:r>
            </w:hyperlink>
          </w:p>
          <w:p w:rsidR="00286813" w:rsidRPr="00286813" w:rsidRDefault="008C3A81" w:rsidP="00E04A20">
            <w:pPr>
              <w:rPr>
                <w:lang w:val="sr-Latn-RS"/>
              </w:rPr>
            </w:pPr>
            <w:hyperlink r:id="rId24" w:history="1">
              <w:r w:rsidR="00286813" w:rsidRPr="005449C1">
                <w:rPr>
                  <w:rStyle w:val="Hyperlink"/>
                  <w:lang w:val="sr-Latn-RS"/>
                </w:rPr>
                <w:t>office@aerosunion.org</w:t>
              </w:r>
            </w:hyperlink>
            <w:r w:rsidR="00286813">
              <w:rPr>
                <w:lang w:val="sr-Latn-RS"/>
              </w:rPr>
              <w:t xml:space="preserve"> </w:t>
            </w:r>
          </w:p>
        </w:tc>
        <w:tc>
          <w:tcPr>
            <w:tcW w:w="3555" w:type="dxa"/>
          </w:tcPr>
          <w:p w:rsidR="00286813" w:rsidRDefault="00286813" w:rsidP="00286813">
            <w:pPr>
              <w:rPr>
                <w:lang w:val="sr-Latn-RS"/>
              </w:rPr>
            </w:pPr>
            <w:r>
              <w:rPr>
                <w:lang w:val="sr-Latn-RS"/>
              </w:rPr>
              <w:t>Airport Belgrade 59</w:t>
            </w:r>
          </w:p>
          <w:p w:rsidR="00286813" w:rsidRDefault="00286813" w:rsidP="00286813">
            <w:pPr>
              <w:rPr>
                <w:lang w:val="sr-Latn-RS"/>
              </w:rPr>
            </w:pPr>
            <w:r>
              <w:rPr>
                <w:lang w:val="sr-Latn-RS"/>
              </w:rPr>
              <w:t>11180 Belgrade, Serbia</w:t>
            </w:r>
          </w:p>
          <w:p w:rsidR="00286813" w:rsidRDefault="008C3A81" w:rsidP="00286813">
            <w:pPr>
              <w:rPr>
                <w:lang w:val="sr-Latn-RS"/>
              </w:rPr>
            </w:pPr>
            <w:hyperlink r:id="rId25" w:history="1">
              <w:r w:rsidR="00286813" w:rsidRPr="005449C1">
                <w:rPr>
                  <w:rStyle w:val="Hyperlink"/>
                  <w:lang w:val="sr-Latn-RS"/>
                </w:rPr>
                <w:t>www.aerosunion.org</w:t>
              </w:r>
            </w:hyperlink>
          </w:p>
          <w:p w:rsidR="00286813" w:rsidRPr="00286813" w:rsidRDefault="008C3A81" w:rsidP="00286813">
            <w:pPr>
              <w:rPr>
                <w:lang w:val="sr-Latn-RS"/>
              </w:rPr>
            </w:pPr>
            <w:hyperlink r:id="rId26" w:history="1">
              <w:r w:rsidR="00286813" w:rsidRPr="005449C1">
                <w:rPr>
                  <w:rStyle w:val="Hyperlink"/>
                  <w:lang w:val="sr-Latn-RS"/>
                </w:rPr>
                <w:t>office@aerosunion.org</w:t>
              </w:r>
            </w:hyperlink>
            <w:r w:rsidR="00286813">
              <w:rPr>
                <w:lang w:val="sr-Latn-RS"/>
              </w:rPr>
              <w:t xml:space="preserve"> </w:t>
            </w:r>
          </w:p>
        </w:tc>
        <w:tc>
          <w:tcPr>
            <w:tcW w:w="3555" w:type="dxa"/>
          </w:tcPr>
          <w:p w:rsidR="00286813" w:rsidRPr="00286813" w:rsidRDefault="00286813" w:rsidP="00286813">
            <w:pPr>
              <w:rPr>
                <w:rFonts w:cs="Arial"/>
                <w:color w:val="FF0000"/>
                <w:lang w:val="sr-Latn-RS"/>
              </w:rPr>
            </w:pPr>
            <w:r>
              <w:rPr>
                <w:lang w:val="ru-RU"/>
              </w:rPr>
              <w:t>Аэродром Београд 59</w:t>
            </w:r>
            <w:r>
              <w:rPr>
                <w:lang w:val="ru-RU"/>
              </w:rPr>
              <w:br/>
              <w:t>11180 Белград, Сербия</w:t>
            </w:r>
            <w:r>
              <w:rPr>
                <w:lang w:val="ru-RU"/>
              </w:rPr>
              <w:br/>
            </w:r>
            <w:hyperlink r:id="rId27" w:history="1">
              <w:r w:rsidRPr="005449C1">
                <w:rPr>
                  <w:rStyle w:val="Hyperlink"/>
                  <w:lang w:val="ru-RU"/>
                </w:rPr>
                <w:t>www.aerosunion.org</w:t>
              </w:r>
            </w:hyperlink>
            <w:r>
              <w:rPr>
                <w:lang w:val="sr-Latn-RS"/>
              </w:rPr>
              <w:t xml:space="preserve"> </w:t>
            </w:r>
            <w:r>
              <w:rPr>
                <w:lang w:val="ru-RU"/>
              </w:rPr>
              <w:br/>
            </w:r>
            <w:hyperlink r:id="rId28" w:history="1">
              <w:r w:rsidRPr="005449C1">
                <w:rPr>
                  <w:rStyle w:val="Hyperlink"/>
                  <w:lang w:val="ru-RU"/>
                </w:rPr>
                <w:t>office@aerosunion.org</w:t>
              </w:r>
            </w:hyperlink>
            <w:r>
              <w:rPr>
                <w:lang w:val="sr-Latn-RS"/>
              </w:rPr>
              <w:t xml:space="preserve"> </w:t>
            </w:r>
          </w:p>
        </w:tc>
        <w:tc>
          <w:tcPr>
            <w:tcW w:w="3556" w:type="dxa"/>
          </w:tcPr>
          <w:p w:rsidR="00286813" w:rsidRDefault="00286813" w:rsidP="00E04A20">
            <w:pPr>
              <w:rPr>
                <w:lang w:val="sr-Latn-RS"/>
              </w:rPr>
            </w:pPr>
            <w:r>
              <w:rPr>
                <w:lang w:val="sr-Latn-RS"/>
              </w:rPr>
              <w:t>Airport Belgrade 59</w:t>
            </w:r>
          </w:p>
          <w:p w:rsidR="00286813" w:rsidRDefault="00286813" w:rsidP="00E04A20">
            <w:pPr>
              <w:rPr>
                <w:lang w:val="sr-Latn-RS"/>
              </w:rPr>
            </w:pPr>
            <w:r>
              <w:rPr>
                <w:lang w:val="sr-Latn-RS"/>
              </w:rPr>
              <w:t>11180 Belgrade, Serbia</w:t>
            </w:r>
          </w:p>
          <w:p w:rsidR="00286813" w:rsidRDefault="008C3A81" w:rsidP="00E04A20">
            <w:pPr>
              <w:rPr>
                <w:lang w:val="sr-Latn-RS"/>
              </w:rPr>
            </w:pPr>
            <w:hyperlink r:id="rId29" w:history="1">
              <w:r w:rsidR="00286813" w:rsidRPr="005449C1">
                <w:rPr>
                  <w:rStyle w:val="Hyperlink"/>
                  <w:lang w:val="sr-Latn-RS"/>
                </w:rPr>
                <w:t>www.aerosunion.org</w:t>
              </w:r>
            </w:hyperlink>
          </w:p>
          <w:p w:rsidR="00286813" w:rsidRPr="00286813" w:rsidRDefault="008C3A81" w:rsidP="00E04A20">
            <w:pPr>
              <w:rPr>
                <w:lang w:val="sr-Latn-RS"/>
              </w:rPr>
            </w:pPr>
            <w:hyperlink r:id="rId30" w:history="1">
              <w:r w:rsidR="00286813" w:rsidRPr="005449C1">
                <w:rPr>
                  <w:rStyle w:val="Hyperlink"/>
                  <w:lang w:val="sr-Latn-RS"/>
                </w:rPr>
                <w:t>office@aerosunion.org</w:t>
              </w:r>
            </w:hyperlink>
            <w:r w:rsidR="00286813">
              <w:rPr>
                <w:lang w:val="sr-Latn-RS"/>
              </w:rPr>
              <w:t xml:space="preserve"> </w:t>
            </w:r>
          </w:p>
        </w:tc>
      </w:tr>
    </w:tbl>
    <w:p w:rsidR="00B5711B" w:rsidRDefault="00B5711B" w:rsidP="00B67C30">
      <w:pPr>
        <w:spacing w:before="120"/>
        <w:rPr>
          <w:lang w:val="sr-Latn-RS"/>
        </w:rPr>
      </w:pPr>
      <w:r>
        <w:rPr>
          <w:noProof/>
        </w:rPr>
        <mc:AlternateContent>
          <mc:Choice Requires="wps">
            <w:drawing>
              <wp:anchor distT="0" distB="0" distL="114300" distR="114300" simplePos="0" relativeHeight="251659264" behindDoc="0" locked="0" layoutInCell="1" allowOverlap="1" wp14:anchorId="70E2127A" wp14:editId="2BEBB347">
                <wp:simplePos x="0" y="0"/>
                <wp:positionH relativeFrom="column">
                  <wp:posOffset>148590</wp:posOffset>
                </wp:positionH>
                <wp:positionV relativeFrom="paragraph">
                  <wp:posOffset>331166</wp:posOffset>
                </wp:positionV>
                <wp:extent cx="20625" cy="1455089"/>
                <wp:effectExtent l="0" t="0" r="36830" b="12065"/>
                <wp:wrapNone/>
                <wp:docPr id="1" name="Straight Connector 1"/>
                <wp:cNvGraphicFramePr/>
                <a:graphic xmlns:a="http://schemas.openxmlformats.org/drawingml/2006/main">
                  <a:graphicData uri="http://schemas.microsoft.com/office/word/2010/wordprocessingShape">
                    <wps:wsp>
                      <wps:cNvCnPr/>
                      <wps:spPr>
                        <a:xfrm flipH="1">
                          <a:off x="0" y="0"/>
                          <a:ext cx="20625" cy="14550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D0C67"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6.1pt" to="13.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" strokecolor="#4579b8 [3044]"/>
            </w:pict>
          </mc:Fallback>
        </mc:AlternateContent>
      </w:r>
      <w:r>
        <w:rPr>
          <w:lang w:val="sr-Latn-RS"/>
        </w:rPr>
        <w:t>Home</w:t>
      </w:r>
    </w:p>
    <w:p w:rsidR="00B5711B" w:rsidRDefault="00B5711B" w:rsidP="00B5711B">
      <w:pPr>
        <w:rPr>
          <w:lang w:val="sr-Latn-RS"/>
        </w:rPr>
      </w:pPr>
      <w:r>
        <w:rPr>
          <w:noProof/>
        </w:rPr>
        <mc:AlternateContent>
          <mc:Choice Requires="wps">
            <w:drawing>
              <wp:anchor distT="0" distB="0" distL="114300" distR="114300" simplePos="0" relativeHeight="251660288" behindDoc="0" locked="0" layoutInCell="1" allowOverlap="1" wp14:anchorId="0C498649" wp14:editId="7BB149AD">
                <wp:simplePos x="0" y="0"/>
                <wp:positionH relativeFrom="column">
                  <wp:posOffset>167005</wp:posOffset>
                </wp:positionH>
                <wp:positionV relativeFrom="paragraph">
                  <wp:posOffset>93980</wp:posOffset>
                </wp:positionV>
                <wp:extent cx="1905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3B09A6" id="Straight Connector 2" o:spid="_x0000_s1026" style="position:absolute;flip:x;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pt,7.4pt" to="28.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" strokecolor="#4579b8 [3044]"/>
            </w:pict>
          </mc:Fallback>
        </mc:AlternateContent>
      </w:r>
      <w:r>
        <w:rPr>
          <w:lang w:val="sr-Latn-RS"/>
        </w:rPr>
        <w:tab/>
        <w:t>O nama</w:t>
      </w:r>
      <w:bookmarkStart w:id="0" w:name="_GoBack"/>
      <w:bookmarkEnd w:id="0"/>
    </w:p>
    <w:p w:rsidR="00B5711B" w:rsidRDefault="00B5711B" w:rsidP="00B5711B">
      <w:pPr>
        <w:rPr>
          <w:lang w:val="sr-Latn-RS"/>
        </w:rPr>
      </w:pPr>
      <w:r>
        <w:rPr>
          <w:noProof/>
        </w:rPr>
        <mc:AlternateContent>
          <mc:Choice Requires="wps">
            <w:drawing>
              <wp:anchor distT="0" distB="0" distL="114300" distR="114300" simplePos="0" relativeHeight="251661312" behindDoc="0" locked="0" layoutInCell="1" allowOverlap="1" wp14:anchorId="5B6463AA" wp14:editId="3550474D">
                <wp:simplePos x="0" y="0"/>
                <wp:positionH relativeFrom="column">
                  <wp:posOffset>167005</wp:posOffset>
                </wp:positionH>
                <wp:positionV relativeFrom="paragraph">
                  <wp:posOffset>104775</wp:posOffset>
                </wp:positionV>
                <wp:extent cx="1905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60A17C" id="Straight Connector 3" o:spid="_x0000_s1026" style="position:absolute;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pt,8.25pt" to="28.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" strokecolor="#4579b8 [3044]"/>
            </w:pict>
          </mc:Fallback>
        </mc:AlternateContent>
      </w:r>
      <w:r>
        <w:rPr>
          <w:lang w:val="sr-Latn-RS"/>
        </w:rPr>
        <w:tab/>
        <w:t>Aktivnosti</w:t>
      </w:r>
    </w:p>
    <w:p w:rsidR="00B5711B" w:rsidRDefault="00B5711B" w:rsidP="00B5711B">
      <w:pPr>
        <w:rPr>
          <w:lang w:val="sr-Latn-RS"/>
        </w:rPr>
      </w:pPr>
      <w:r>
        <w:rPr>
          <w:noProof/>
        </w:rPr>
        <mc:AlternateContent>
          <mc:Choice Requires="wps">
            <w:drawing>
              <wp:anchor distT="0" distB="0" distL="114300" distR="114300" simplePos="0" relativeHeight="251662336" behindDoc="0" locked="0" layoutInCell="1" allowOverlap="1" wp14:anchorId="63CC26F1" wp14:editId="29FEE0D1">
                <wp:simplePos x="0" y="0"/>
                <wp:positionH relativeFrom="column">
                  <wp:posOffset>161621</wp:posOffset>
                </wp:positionH>
                <wp:positionV relativeFrom="paragraph">
                  <wp:posOffset>86995</wp:posOffset>
                </wp:positionV>
                <wp:extent cx="1905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34905" id="Straight Connector 4" o:spid="_x0000_s1026" style="position:absolute;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6.85pt" to="27.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" strokecolor="#4579b8 [3044]"/>
            </w:pict>
          </mc:Fallback>
        </mc:AlternateContent>
      </w:r>
      <w:r>
        <w:rPr>
          <w:lang w:val="sr-Latn-RS"/>
        </w:rPr>
        <w:tab/>
        <w:t>U fokusu</w:t>
      </w:r>
    </w:p>
    <w:p w:rsidR="00B5711B" w:rsidRDefault="00687170" w:rsidP="00B5711B">
      <w:pPr>
        <w:rPr>
          <w:lang w:val="sr-Latn-RS"/>
        </w:rPr>
      </w:pPr>
      <w:r>
        <w:rPr>
          <w:noProof/>
        </w:rPr>
        <mc:AlternateContent>
          <mc:Choice Requires="wps">
            <w:drawing>
              <wp:anchor distT="0" distB="0" distL="114300" distR="114300" simplePos="0" relativeHeight="251665408" behindDoc="0" locked="0" layoutInCell="1" allowOverlap="1" wp14:anchorId="7F95FC4C" wp14:editId="37FCE1E0">
                <wp:simplePos x="0" y="0"/>
                <wp:positionH relativeFrom="column">
                  <wp:posOffset>166039</wp:posOffset>
                </wp:positionH>
                <wp:positionV relativeFrom="paragraph">
                  <wp:posOffset>94615</wp:posOffset>
                </wp:positionV>
                <wp:extent cx="1905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DF3F08" id="Straight Connector 6" o:spid="_x0000_s1026"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5pt,7.45pt" to="2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" strokecolor="#4579b8 [3044]"/>
            </w:pict>
          </mc:Fallback>
        </mc:AlternateContent>
      </w:r>
      <w:r>
        <w:rPr>
          <w:lang w:val="sr-Latn-RS"/>
        </w:rPr>
        <w:tab/>
        <w:t>Korisni linkovi</w:t>
      </w:r>
    </w:p>
    <w:p w:rsidR="00B5711B" w:rsidRPr="007E1E77" w:rsidRDefault="00B5711B">
      <w:pPr>
        <w:rPr>
          <w:lang w:val="sr-Latn-RS"/>
        </w:rPr>
      </w:pPr>
      <w:r>
        <w:rPr>
          <w:noProof/>
        </w:rPr>
        <mc:AlternateContent>
          <mc:Choice Requires="wps">
            <w:drawing>
              <wp:anchor distT="0" distB="0" distL="114300" distR="114300" simplePos="0" relativeHeight="251663360" behindDoc="0" locked="0" layoutInCell="1" allowOverlap="1" wp14:anchorId="6D44E187" wp14:editId="068CE059">
                <wp:simplePos x="0" y="0"/>
                <wp:positionH relativeFrom="column">
                  <wp:posOffset>154001</wp:posOffset>
                </wp:positionH>
                <wp:positionV relativeFrom="paragraph">
                  <wp:posOffset>98425</wp:posOffset>
                </wp:positionV>
                <wp:extent cx="1905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AE4DE2" id="Straight Connector 5"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7.75pt" to="27.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" strokecolor="#4579b8 [3044]"/>
            </w:pict>
          </mc:Fallback>
        </mc:AlternateContent>
      </w:r>
      <w:r>
        <w:rPr>
          <w:lang w:val="sr-Latn-RS"/>
        </w:rPr>
        <w:tab/>
        <w:t>Kontakt</w:t>
      </w:r>
    </w:p>
    <w:sectPr w:rsidR="00B5711B" w:rsidRPr="007E1E77" w:rsidSect="00B67C30">
      <w:pgSz w:w="16839" w:h="11907" w:orient="landscape" w:code="9"/>
      <w:pgMar w:top="1021" w:right="1418" w:bottom="964" w:left="1418"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77"/>
    <w:rsid w:val="000347DB"/>
    <w:rsid w:val="0005452A"/>
    <w:rsid w:val="000905E0"/>
    <w:rsid w:val="000E2F36"/>
    <w:rsid w:val="000E38A9"/>
    <w:rsid w:val="000E55C0"/>
    <w:rsid w:val="001E5A32"/>
    <w:rsid w:val="00223777"/>
    <w:rsid w:val="002266C1"/>
    <w:rsid w:val="002812F6"/>
    <w:rsid w:val="002816DC"/>
    <w:rsid w:val="00286813"/>
    <w:rsid w:val="002C06C0"/>
    <w:rsid w:val="003022BC"/>
    <w:rsid w:val="00486B59"/>
    <w:rsid w:val="004974D7"/>
    <w:rsid w:val="00542FCC"/>
    <w:rsid w:val="00573F63"/>
    <w:rsid w:val="00680ED6"/>
    <w:rsid w:val="00687170"/>
    <w:rsid w:val="006A2B6B"/>
    <w:rsid w:val="00711BB7"/>
    <w:rsid w:val="00771FD7"/>
    <w:rsid w:val="007D03CC"/>
    <w:rsid w:val="007E1E77"/>
    <w:rsid w:val="008C3A81"/>
    <w:rsid w:val="009F5A42"/>
    <w:rsid w:val="00A24F12"/>
    <w:rsid w:val="00A70DB3"/>
    <w:rsid w:val="00B145B5"/>
    <w:rsid w:val="00B3447D"/>
    <w:rsid w:val="00B5711B"/>
    <w:rsid w:val="00B67C30"/>
    <w:rsid w:val="00C00281"/>
    <w:rsid w:val="00C22866"/>
    <w:rsid w:val="00CF373B"/>
    <w:rsid w:val="00CF6B1D"/>
    <w:rsid w:val="00D0721E"/>
    <w:rsid w:val="00D315B3"/>
    <w:rsid w:val="00E40CE2"/>
    <w:rsid w:val="00EC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E8BA2-D1D4-4A96-913E-C55C8EC0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
    <w:name w:val="t"/>
    <w:basedOn w:val="Normal"/>
    <w:rsid w:val="007E1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1">
    <w:name w:val="t1"/>
    <w:basedOn w:val="DefaultParagraphFont"/>
    <w:rsid w:val="007E1E77"/>
  </w:style>
  <w:style w:type="character" w:styleId="Strong">
    <w:name w:val="Strong"/>
    <w:basedOn w:val="DefaultParagraphFont"/>
    <w:uiPriority w:val="22"/>
    <w:qFormat/>
    <w:rsid w:val="007E1E77"/>
    <w:rPr>
      <w:b/>
      <w:bCs/>
    </w:rPr>
  </w:style>
  <w:style w:type="character" w:customStyle="1" w:styleId="shorttext">
    <w:name w:val="short_text"/>
    <w:basedOn w:val="DefaultParagraphFont"/>
    <w:rsid w:val="00D315B3"/>
  </w:style>
  <w:style w:type="character" w:styleId="Hyperlink">
    <w:name w:val="Hyperlink"/>
    <w:basedOn w:val="DefaultParagraphFont"/>
    <w:uiPriority w:val="99"/>
    <w:unhideWhenUsed/>
    <w:rsid w:val="00286813"/>
    <w:rPr>
      <w:color w:val="0000FF" w:themeColor="hyperlink"/>
      <w:u w:val="single"/>
    </w:rPr>
  </w:style>
  <w:style w:type="paragraph" w:styleId="BalloonText">
    <w:name w:val="Balloon Text"/>
    <w:basedOn w:val="Normal"/>
    <w:link w:val="BalloonTextChar"/>
    <w:uiPriority w:val="99"/>
    <w:semiHidden/>
    <w:unhideWhenUsed/>
    <w:rsid w:val="00E40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29571">
      <w:bodyDiv w:val="1"/>
      <w:marLeft w:val="0"/>
      <w:marRight w:val="0"/>
      <w:marTop w:val="0"/>
      <w:marBottom w:val="0"/>
      <w:divBdr>
        <w:top w:val="none" w:sz="0" w:space="0" w:color="auto"/>
        <w:left w:val="none" w:sz="0" w:space="0" w:color="auto"/>
        <w:bottom w:val="none" w:sz="0" w:space="0" w:color="auto"/>
        <w:right w:val="none" w:sz="0" w:space="0" w:color="auto"/>
      </w:divBdr>
      <w:divsChild>
        <w:div w:id="83309085">
          <w:marLeft w:val="0"/>
          <w:marRight w:val="0"/>
          <w:marTop w:val="0"/>
          <w:marBottom w:val="0"/>
          <w:divBdr>
            <w:top w:val="none" w:sz="0" w:space="0" w:color="auto"/>
            <w:left w:val="none" w:sz="0" w:space="0" w:color="auto"/>
            <w:bottom w:val="none" w:sz="0" w:space="0" w:color="auto"/>
            <w:right w:val="none" w:sz="0" w:space="0" w:color="auto"/>
          </w:divBdr>
          <w:divsChild>
            <w:div w:id="1408185331">
              <w:marLeft w:val="0"/>
              <w:marRight w:val="0"/>
              <w:marTop w:val="0"/>
              <w:marBottom w:val="0"/>
              <w:divBdr>
                <w:top w:val="none" w:sz="0" w:space="0" w:color="auto"/>
                <w:left w:val="none" w:sz="0" w:space="0" w:color="auto"/>
                <w:bottom w:val="none" w:sz="0" w:space="0" w:color="auto"/>
                <w:right w:val="none" w:sz="0" w:space="0" w:color="auto"/>
              </w:divBdr>
              <w:divsChild>
                <w:div w:id="843596817">
                  <w:marLeft w:val="300"/>
                  <w:marRight w:val="300"/>
                  <w:marTop w:val="150"/>
                  <w:marBottom w:val="150"/>
                  <w:divBdr>
                    <w:top w:val="none" w:sz="0" w:space="0" w:color="auto"/>
                    <w:left w:val="none" w:sz="0" w:space="0" w:color="auto"/>
                    <w:bottom w:val="none" w:sz="0" w:space="0" w:color="auto"/>
                    <w:right w:val="none" w:sz="0" w:space="0" w:color="auto"/>
                  </w:divBdr>
                  <w:divsChild>
                    <w:div w:id="10221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hyperlink" Target="mailto:office@aerosunion.org"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www.aerosunion.org" TargetMode="Externa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png"/><Relationship Id="rId29" Type="http://schemas.openxmlformats.org/officeDocument/2006/relationships/hyperlink" Target="http://www.aerosunion.org"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mailto:office@aerosunion.org"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www.aerosunion.org" TargetMode="External"/><Relationship Id="rId28" Type="http://schemas.openxmlformats.org/officeDocument/2006/relationships/hyperlink" Target="mailto:office@aerosunion.org" TargetMode="External"/><Relationship Id="rId10" Type="http://schemas.openxmlformats.org/officeDocument/2006/relationships/image" Target="media/image6.png"/><Relationship Id="rId19" Type="http://schemas.openxmlformats.org/officeDocument/2006/relationships/image" Target="media/image15.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gif"/><Relationship Id="rId27" Type="http://schemas.openxmlformats.org/officeDocument/2006/relationships/hyperlink" Target="http://www.aerosunion.org" TargetMode="External"/><Relationship Id="rId30" Type="http://schemas.openxmlformats.org/officeDocument/2006/relationships/hyperlink" Target="mailto:office@aeros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4A325-FBF0-41BB-A984-924C7770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Dobrica Vincic</dc:creator>
  <cp:lastModifiedBy>Aleksa Peštalić</cp:lastModifiedBy>
  <cp:revision>11</cp:revision>
  <dcterms:created xsi:type="dcterms:W3CDTF">2017-03-22T09:51:00Z</dcterms:created>
  <dcterms:modified xsi:type="dcterms:W3CDTF">2017-03-22T11:40:00Z</dcterms:modified>
</cp:coreProperties>
</file>